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образовательное учреждение</w:t>
      </w: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дополнительного образования детей г</w:t>
      </w:r>
      <w:proofErr w:type="gramStart"/>
      <w:r>
        <w:rPr>
          <w:rFonts w:ascii="Times New Roman" w:hAnsi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/>
          <w:b/>
          <w:sz w:val="28"/>
          <w:szCs w:val="28"/>
        </w:rPr>
        <w:t>азани</w:t>
      </w: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«Детская художественная школа №</w:t>
      </w:r>
      <w:r w:rsidR="00F9200E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ИЗОБРАЗИТЕЛЬНОГО ИСКУССТВА «ЖИВОПИСЬ»</w:t>
      </w: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Предметная область </w:t>
      </w: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ПО.01. ХУДОЖЕСТВЕННОЕ ТВОРЧЕСТВО</w:t>
      </w: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                    программа по учебному предмету </w:t>
      </w: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ПО</w:t>
      </w:r>
      <w:proofErr w:type="gramStart"/>
      <w:r>
        <w:rPr>
          <w:rFonts w:ascii="Times New Roman" w:hAnsi="Times New Roman"/>
          <w:b/>
          <w:sz w:val="36"/>
          <w:szCs w:val="36"/>
        </w:rPr>
        <w:t>.У</w:t>
      </w:r>
      <w:proofErr w:type="gramEnd"/>
      <w:r>
        <w:rPr>
          <w:rFonts w:ascii="Times New Roman" w:hAnsi="Times New Roman"/>
          <w:b/>
          <w:sz w:val="36"/>
          <w:szCs w:val="36"/>
        </w:rPr>
        <w:t>П.03. КОМПОЗИЦИЯ СТАНКОВАЯ</w:t>
      </w: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71EA2" w:rsidRDefault="00F9200E" w:rsidP="00071EA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Казань 2014</w:t>
      </w: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line="360" w:lineRule="auto"/>
        <w:ind w:left="1452"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Структура программы учебного предмета</w:t>
      </w:r>
    </w:p>
    <w:p w:rsidR="00071EA2" w:rsidRDefault="00071EA2" w:rsidP="00071EA2">
      <w:pPr>
        <w:spacing w:line="360" w:lineRule="auto"/>
        <w:ind w:left="1416" w:firstLine="708"/>
        <w:jc w:val="both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I.</w:t>
      </w:r>
      <w:r>
        <w:rPr>
          <w:rFonts w:ascii="Times New Roman" w:hAnsi="Times New Roman"/>
          <w:b/>
          <w:sz w:val="28"/>
          <w:szCs w:val="28"/>
        </w:rPr>
        <w:tab/>
        <w:t>Пояснительная записка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- Характеристика учебного предмета, его место и роль в образовательном процессе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- Срок реализации учебного предмета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proofErr w:type="gramStart"/>
      <w:r>
        <w:rPr>
          <w:rFonts w:ascii="Times New Roman" w:hAnsi="Times New Roman"/>
          <w:i/>
        </w:rPr>
        <w:t>- Объем учебного времени, предусмотренный учебным планом образовательного</w:t>
      </w:r>
      <w:proofErr w:type="gramEnd"/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   учреждения на реализацию учебного предмета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- Сведения о затратах учебного времени и графике промежуточной аттестации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- Форма проведения учебных аудиторных занятий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- Цели и задачи учебного предмета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- Обоснование структуры программы учебного предмета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- Методы обучения 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- Описание материально-технических условий реализации учебного предмета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</w:p>
    <w:p w:rsidR="00071EA2" w:rsidRDefault="00071EA2" w:rsidP="00071EA2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II.</w:t>
      </w:r>
      <w:r>
        <w:rPr>
          <w:rFonts w:ascii="Times New Roman" w:hAnsi="Times New Roman"/>
          <w:b/>
          <w:sz w:val="28"/>
          <w:szCs w:val="28"/>
        </w:rPr>
        <w:tab/>
        <w:t>Содержание учебного предмета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  -Учебно-тематический план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bCs/>
          <w:i/>
        </w:rPr>
      </w:pPr>
      <w:r>
        <w:rPr>
          <w:rFonts w:ascii="Times New Roman" w:hAnsi="Times New Roman"/>
          <w:i/>
        </w:rPr>
        <w:t xml:space="preserve"> - Содержание разделов и тем. </w:t>
      </w:r>
      <w:r>
        <w:rPr>
          <w:rFonts w:ascii="Times New Roman" w:hAnsi="Times New Roman"/>
          <w:bCs/>
          <w:i/>
        </w:rPr>
        <w:t>Годовые требования</w:t>
      </w:r>
    </w:p>
    <w:p w:rsidR="00071EA2" w:rsidRDefault="00071EA2" w:rsidP="00071EA2">
      <w:pPr>
        <w:spacing w:before="28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III.</w:t>
      </w:r>
      <w:r>
        <w:rPr>
          <w:rFonts w:ascii="Times New Roman" w:hAnsi="Times New Roman"/>
          <w:b/>
          <w:sz w:val="28"/>
          <w:szCs w:val="28"/>
        </w:rPr>
        <w:tab/>
        <w:t xml:space="preserve">Требования к уровню подготовки </w:t>
      </w:r>
      <w:proofErr w:type="gramStart"/>
      <w:r>
        <w:rPr>
          <w:rFonts w:ascii="Times New Roman" w:hAnsi="Times New Roman"/>
          <w:b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071EA2" w:rsidRDefault="00071EA2" w:rsidP="00071EA2">
      <w:pPr>
        <w:spacing w:before="280"/>
        <w:ind w:firstLine="567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 Требования к уровню подготовки на различных этапах обучения</w:t>
      </w:r>
    </w:p>
    <w:p w:rsidR="00071EA2" w:rsidRDefault="00071EA2" w:rsidP="00071EA2">
      <w:pPr>
        <w:pStyle w:val="ae"/>
        <w:spacing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ab/>
        <w:t xml:space="preserve">Формы и методы контроля, система оценок 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  <w:t xml:space="preserve"> 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- Аттестация: цели, виды, форма, содержание;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- Критерии оценки;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</w:p>
    <w:p w:rsidR="00071EA2" w:rsidRDefault="00071EA2" w:rsidP="00071EA2">
      <w:pPr>
        <w:pStyle w:val="a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ab/>
        <w:t>Методическое обеспечение учебного процесса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 Методические рекомендации преподавателям;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- Рекомендации по организации самостоятельной работы </w:t>
      </w:r>
      <w:proofErr w:type="gramStart"/>
      <w:r>
        <w:rPr>
          <w:rFonts w:ascii="Times New Roman" w:hAnsi="Times New Roman"/>
          <w:i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i/>
          <w:sz w:val="24"/>
          <w:szCs w:val="24"/>
        </w:rPr>
        <w:t>;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 Дидактические материалы</w:t>
      </w:r>
      <w:r>
        <w:rPr>
          <w:rFonts w:ascii="Times New Roman" w:hAnsi="Times New Roman"/>
          <w:i/>
          <w:sz w:val="24"/>
          <w:szCs w:val="24"/>
        </w:rPr>
        <w:tab/>
        <w:t>;</w:t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</w:p>
    <w:p w:rsidR="00071EA2" w:rsidRDefault="00071EA2" w:rsidP="00071EA2">
      <w:pPr>
        <w:pStyle w:val="ae"/>
        <w:ind w:firstLine="567"/>
        <w:rPr>
          <w:rFonts w:ascii="Times New Roman" w:hAnsi="Times New Roman"/>
        </w:rPr>
      </w:pPr>
    </w:p>
    <w:p w:rsidR="00071EA2" w:rsidRDefault="00071EA2" w:rsidP="00071EA2">
      <w:pPr>
        <w:pStyle w:val="ae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VI</w:t>
      </w:r>
      <w:r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ab/>
        <w:t xml:space="preserve">Список литературы и средств обучения                                     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- Методическая литература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- Учебная литература</w:t>
      </w:r>
    </w:p>
    <w:p w:rsidR="00071EA2" w:rsidRDefault="00071EA2" w:rsidP="00071EA2">
      <w:pPr>
        <w:pStyle w:val="ae"/>
        <w:ind w:firstLine="567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- Средства обучения</w:t>
      </w:r>
    </w:p>
    <w:p w:rsidR="00071EA2" w:rsidRDefault="00071EA2" w:rsidP="00071EA2">
      <w:pPr>
        <w:ind w:firstLine="567"/>
        <w:jc w:val="both"/>
        <w:rPr>
          <w:rFonts w:ascii="Times New Roman" w:eastAsia="ヒラギノ角ゴ Pro W3" w:hAnsi="Times New Roman" w:cs="Arial"/>
          <w:color w:val="000000"/>
        </w:rPr>
      </w:pPr>
    </w:p>
    <w:p w:rsidR="00071EA2" w:rsidRDefault="00071EA2" w:rsidP="00071EA2">
      <w:pPr>
        <w:jc w:val="both"/>
        <w:rPr>
          <w:rFonts w:ascii="Times New Roman" w:eastAsia="ヒラギノ角ゴ Pro W3" w:hAnsi="Times New Roman" w:cs="Arial"/>
          <w:color w:val="000000"/>
        </w:rPr>
      </w:pPr>
    </w:p>
    <w:p w:rsidR="00071EA2" w:rsidRDefault="00071EA2" w:rsidP="00071EA2">
      <w:pPr>
        <w:jc w:val="both"/>
        <w:rPr>
          <w:rFonts w:ascii="Times New Roman" w:eastAsia="ヒラギノ角ゴ Pro W3" w:hAnsi="Times New Roman" w:cs="Arial"/>
          <w:color w:val="000000"/>
        </w:rPr>
      </w:pPr>
    </w:p>
    <w:p w:rsidR="00071EA2" w:rsidRDefault="00071EA2" w:rsidP="00071EA2">
      <w:pPr>
        <w:jc w:val="both"/>
        <w:rPr>
          <w:rFonts w:ascii="Times New Roman" w:eastAsia="ヒラギノ角ゴ Pro W3" w:hAnsi="Times New Roman" w:cs="Arial"/>
          <w:color w:val="000000"/>
        </w:rPr>
      </w:pPr>
    </w:p>
    <w:p w:rsidR="00071EA2" w:rsidRDefault="00071EA2" w:rsidP="00071EA2">
      <w:pPr>
        <w:jc w:val="both"/>
        <w:rPr>
          <w:rFonts w:ascii="Times New Roman" w:eastAsia="ヒラギノ角ゴ Pro W3" w:hAnsi="Times New Roman" w:cs="Arial"/>
          <w:color w:val="000000"/>
        </w:rPr>
      </w:pPr>
    </w:p>
    <w:p w:rsidR="00071EA2" w:rsidRDefault="00071EA2" w:rsidP="00071EA2">
      <w:pPr>
        <w:jc w:val="both"/>
        <w:rPr>
          <w:rFonts w:ascii="Times New Roman" w:eastAsia="ヒラギノ角ゴ Pro W3" w:hAnsi="Times New Roman" w:cs="Arial"/>
          <w:color w:val="000000"/>
        </w:rPr>
      </w:pPr>
    </w:p>
    <w:p w:rsidR="00071EA2" w:rsidRDefault="00071EA2" w:rsidP="00071EA2">
      <w:pPr>
        <w:spacing w:after="0" w:line="240" w:lineRule="auto"/>
        <w:jc w:val="both"/>
        <w:rPr>
          <w:rFonts w:ascii="Times New Roman" w:eastAsia="Calibri" w:hAnsi="Times New Roman" w:cs="Calibri"/>
          <w:sz w:val="28"/>
          <w:szCs w:val="28"/>
        </w:rPr>
      </w:pPr>
    </w:p>
    <w:p w:rsidR="00071EA2" w:rsidRDefault="00071EA2" w:rsidP="003269CC">
      <w:pPr>
        <w:numPr>
          <w:ilvl w:val="0"/>
          <w:numId w:val="2"/>
        </w:numPr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071EA2" w:rsidRDefault="00071EA2" w:rsidP="00071EA2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Характеристика учебного предмета,  его место и роль в образовательном процессе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учебного предмета  «Композиция станковая» разработана  на  основе  и  с  учетом  федеральных  государственных  требований  к  дополнительной  </w:t>
      </w:r>
      <w:proofErr w:type="spellStart"/>
      <w:r>
        <w:rPr>
          <w:rFonts w:ascii="Times New Roman" w:hAnsi="Times New Roman"/>
          <w:sz w:val="28"/>
          <w:szCs w:val="28"/>
        </w:rPr>
        <w:t>предпрофессиональной</w:t>
      </w:r>
      <w:proofErr w:type="spellEnd"/>
      <w:r>
        <w:rPr>
          <w:rFonts w:ascii="Times New Roman" w:hAnsi="Times New Roman"/>
          <w:sz w:val="28"/>
          <w:szCs w:val="28"/>
        </w:rPr>
        <w:t xml:space="preserve">  общеобразовательной  программе  в  области  изобразительного  искусства  «Живопись».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 xml:space="preserve">Учебный предмет «Композиция станковая» направлен на приобретение детьми знаний, умений и навыков </w:t>
      </w:r>
      <w:r>
        <w:rPr>
          <w:rStyle w:val="FontStyle16"/>
          <w:sz w:val="28"/>
          <w:szCs w:val="28"/>
        </w:rPr>
        <w:t>по выполнению живописных работ</w:t>
      </w:r>
      <w:r>
        <w:rPr>
          <w:rFonts w:ascii="Times New Roman" w:eastAsia="Geeza Pro" w:hAnsi="Times New Roman"/>
          <w:color w:val="000000"/>
          <w:sz w:val="28"/>
          <w:szCs w:val="28"/>
        </w:rPr>
        <w:t>, получение ими художественного образования, а также на эстетическое воспитание и духовно-нравственное развитие ученика.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eastAsia="Calibri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Художественно-творческое развитие учеников осуществляется по мере овладения ими навыками изобразительной грамоты. 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Немаловажная роль в данном процессе отведена овладению знаниями теории и истории искусств. </w:t>
      </w:r>
    </w:p>
    <w:p w:rsidR="00071EA2" w:rsidRDefault="00071EA2" w:rsidP="00071EA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 учебного предмета «Композиция станковая» тесно связано с содержанием учебных предметов «Живопись» и «Рисунок». В каждом из данных предметов поставлены общие исполнительские задачи: в заданиях по академическому рисунку и живописи обязательны требования к осознанному композиционному решению листа, а в программе по композиции станковой ставятся задачи перспективного построения, выявления объемов, грамотного владения тоном и цветом.</w:t>
      </w:r>
    </w:p>
    <w:p w:rsidR="00071EA2" w:rsidRDefault="00071EA2" w:rsidP="00071EA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Срок реализации учебного предмета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Срок реализации учебного предмета «Композиция станковая» составляет 5 лет: при 5-летней дополнительной </w:t>
      </w:r>
      <w:proofErr w:type="spellStart"/>
      <w:r>
        <w:rPr>
          <w:rFonts w:ascii="Times New Roman" w:hAnsi="Times New Roman"/>
          <w:sz w:val="28"/>
          <w:szCs w:val="28"/>
        </w:rPr>
        <w:t>предпрофессиональной</w:t>
      </w:r>
      <w:proofErr w:type="spellEnd"/>
      <w:r>
        <w:rPr>
          <w:rFonts w:ascii="Times New Roman" w:hAnsi="Times New Roman"/>
          <w:sz w:val="28"/>
          <w:szCs w:val="28"/>
        </w:rPr>
        <w:t xml:space="preserve"> общеобразовательной программе «Живопись» - с 1 по 5 классы </w:t>
      </w:r>
    </w:p>
    <w:p w:rsidR="00071EA2" w:rsidRDefault="00071EA2" w:rsidP="00071EA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pStyle w:val="ae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Объем учебного времени, предусмотренный учебным планом образовательного учреждения на реализацию учебного предмета</w:t>
      </w:r>
    </w:p>
    <w:p w:rsidR="00071EA2" w:rsidRDefault="00071EA2" w:rsidP="00071EA2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Общая трудоемкость учебного предмета «Композиция станковая»  при 5-летнем сроке обучения составляет  528 часов. Из них: 363 часа – аудиторные занятия,  165 часов - самостоятельная работа. 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Сведения о затратах учебного времени</w:t>
      </w: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и графике промежуточной и итоговой аттестации</w:t>
      </w: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ind w:left="36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Срок освоения образовательной программы «Живопись» 5 лет</w:t>
      </w:r>
    </w:p>
    <w:p w:rsidR="00071EA2" w:rsidRDefault="00071EA2" w:rsidP="00071EA2">
      <w:pPr>
        <w:spacing w:after="0" w:line="240" w:lineRule="auto"/>
        <w:ind w:left="360"/>
        <w:jc w:val="center"/>
        <w:rPr>
          <w:rFonts w:ascii="Times New Roman" w:hAnsi="Times New Roman"/>
          <w:sz w:val="28"/>
          <w:szCs w:val="28"/>
        </w:rPr>
      </w:pPr>
    </w:p>
    <w:tbl>
      <w:tblPr>
        <w:tblW w:w="10695" w:type="dxa"/>
        <w:tblInd w:w="-622" w:type="dxa"/>
        <w:tblLayout w:type="fixed"/>
        <w:tblLook w:val="04A0"/>
      </w:tblPr>
      <w:tblGrid>
        <w:gridCol w:w="1799"/>
        <w:gridCol w:w="773"/>
        <w:gridCol w:w="667"/>
        <w:gridCol w:w="609"/>
        <w:gridCol w:w="709"/>
        <w:gridCol w:w="567"/>
        <w:gridCol w:w="708"/>
        <w:gridCol w:w="709"/>
        <w:gridCol w:w="992"/>
        <w:gridCol w:w="1087"/>
        <w:gridCol w:w="1276"/>
        <w:gridCol w:w="799"/>
      </w:tblGrid>
      <w:tr w:rsidR="00071EA2" w:rsidTr="00071EA2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 учебной работы, аттестации, учебной нагрузки</w:t>
            </w:r>
          </w:p>
        </w:tc>
        <w:tc>
          <w:tcPr>
            <w:tcW w:w="809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Затраты учебного времени,</w:t>
            </w:r>
          </w:p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график промежуточной и итоговой аттестации</w:t>
            </w:r>
          </w:p>
          <w:p w:rsidR="00071EA2" w:rsidRDefault="00071EA2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b/>
                <w:lang w:eastAsia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Всего часов</w:t>
            </w:r>
          </w:p>
        </w:tc>
      </w:tr>
      <w:tr w:rsidR="00071EA2" w:rsidTr="00071EA2">
        <w:trPr>
          <w:trHeight w:val="510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4</w:t>
            </w: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</w:p>
        </w:tc>
        <w:tc>
          <w:tcPr>
            <w:tcW w:w="2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5</w:t>
            </w:r>
          </w:p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071EA2" w:rsidRDefault="00071EA2">
            <w:pPr>
              <w:suppressAutoHyphens/>
              <w:snapToGrid w:val="0"/>
              <w:jc w:val="center"/>
              <w:rPr>
                <w:rFonts w:ascii="Times New Roman" w:eastAsia="Calibri" w:hAnsi="Times New Roman" w:cs="Calibri"/>
                <w:lang w:eastAsia="ar-SA"/>
              </w:rPr>
            </w:pPr>
          </w:p>
        </w:tc>
      </w:tr>
      <w:tr w:rsidR="00071EA2" w:rsidTr="00071EA2">
        <w:trPr>
          <w:trHeight w:val="510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Полугодия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jc w:val="center"/>
              <w:rPr>
                <w:rFonts w:ascii="Times New Roman" w:eastAsia="Calibri" w:hAnsi="Times New Roman" w:cs="Calibri"/>
                <w:lang w:eastAsia="ar-SA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071EA2" w:rsidRDefault="00071EA2">
            <w:pPr>
              <w:suppressAutoHyphens/>
              <w:snapToGrid w:val="0"/>
              <w:jc w:val="center"/>
              <w:rPr>
                <w:rFonts w:ascii="Times New Roman" w:eastAsia="Calibri" w:hAnsi="Times New Roman" w:cs="Calibri"/>
                <w:lang w:eastAsia="ar-SA"/>
              </w:rPr>
            </w:pPr>
          </w:p>
        </w:tc>
      </w:tr>
      <w:tr w:rsidR="00071EA2" w:rsidTr="00071EA2">
        <w:trPr>
          <w:trHeight w:val="497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Аудиторные занятия (в часах)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71EA2" w:rsidRDefault="00071EA2">
            <w:pPr>
              <w:suppressAutoHyphens/>
              <w:snapToGrid w:val="0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363</w:t>
            </w:r>
          </w:p>
        </w:tc>
      </w:tr>
      <w:tr w:rsidR="00071EA2" w:rsidTr="00071EA2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Самостоятельная работа (в часах)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71EA2" w:rsidRDefault="00071EA2">
            <w:pPr>
              <w:suppressAutoHyphens/>
              <w:snapToGrid w:val="0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165</w:t>
            </w:r>
          </w:p>
        </w:tc>
      </w:tr>
      <w:tr w:rsidR="00071EA2" w:rsidTr="00071EA2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Максимальная учебная нагрузка (в часах)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528</w:t>
            </w:r>
          </w:p>
        </w:tc>
      </w:tr>
      <w:tr w:rsidR="00071EA2" w:rsidTr="00071EA2">
        <w:trPr>
          <w:trHeight w:val="549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 промежуточной  аттестации по полугодиям и итоговая аттестация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зачёт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зачёт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зачёт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зачёт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</w:p>
          <w:p w:rsidR="00071EA2" w:rsidRDefault="00071EA2"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Экзамен</w:t>
            </w:r>
          </w:p>
          <w:p w:rsidR="00071EA2" w:rsidRDefault="00071EA2">
            <w:pPr>
              <w:suppressAutoHyphens/>
              <w:snapToGrid w:val="0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Итоговая аттестация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color w:val="FFFFFF"/>
                <w:sz w:val="20"/>
                <w:szCs w:val="20"/>
                <w:lang w:eastAsia="ar-SA"/>
              </w:rPr>
            </w:pPr>
          </w:p>
        </w:tc>
      </w:tr>
    </w:tbl>
    <w:p w:rsidR="00071EA2" w:rsidRDefault="00071EA2" w:rsidP="00071EA2">
      <w:pPr>
        <w:spacing w:after="0" w:line="240" w:lineRule="auto"/>
        <w:rPr>
          <w:rFonts w:ascii="Times New Roman" w:eastAsia="Calibri" w:hAnsi="Times New Roman" w:cs="Calibri"/>
          <w:sz w:val="28"/>
          <w:szCs w:val="28"/>
          <w:lang w:eastAsia="ar-SA"/>
        </w:rPr>
      </w:pPr>
    </w:p>
    <w:p w:rsidR="00071EA2" w:rsidRDefault="00071EA2" w:rsidP="00071EA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240" w:lineRule="auto"/>
        <w:rPr>
          <w:rFonts w:ascii="Calibri" w:hAnsi="Calibri"/>
        </w:rPr>
      </w:pPr>
    </w:p>
    <w:p w:rsidR="00071EA2" w:rsidRDefault="00071EA2" w:rsidP="00071EA2">
      <w:pPr>
        <w:spacing w:after="0" w:line="240" w:lineRule="auto"/>
        <w:ind w:left="360"/>
        <w:jc w:val="center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240" w:lineRule="auto"/>
        <w:ind w:left="360"/>
        <w:jc w:val="center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240" w:lineRule="auto"/>
        <w:ind w:left="360"/>
        <w:jc w:val="center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240" w:lineRule="auto"/>
        <w:rPr>
          <w:rFonts w:ascii="Calibri" w:hAnsi="Calibri"/>
        </w:rPr>
      </w:pPr>
    </w:p>
    <w:p w:rsidR="00071EA2" w:rsidRDefault="00071EA2" w:rsidP="00071EA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Форма проведения учебных занятий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Занятия подразделяются на аудиторные занятия и самостоятельную работу.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Рекомендуемая</w:t>
      </w:r>
      <w:r>
        <w:rPr>
          <w:rFonts w:ascii="Times New Roman" w:hAnsi="Times New Roman"/>
          <w:color w:val="00B05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недельная нагрузка в часах: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Аудиторные занятия: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1 - 4 классы – 2 часа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5-  класс – 3 часа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работа: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– 5 классы – 1 час</w:t>
      </w:r>
    </w:p>
    <w:p w:rsidR="00071EA2" w:rsidRDefault="00071EA2" w:rsidP="00071EA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Цель и задачи учебного предмета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Целью учебного предмета «Композиция станковая» является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художественно-эстетическое развитие личности учащегося на основе приобретенных им в процессе освоения программы художественно-исполнительских и теоретических знаний, умений и навыков, а также выявление одаренных детей в области изобразительного искусства и подготовка их к поступлению в образовательные учреждения, реализующие основные профессиональные образовательные программы в области  изобразительного искусства.</w:t>
      </w:r>
      <w:proofErr w:type="gramEnd"/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Задачами учебного предмета «Композиция станковая» являются:</w:t>
      </w:r>
    </w:p>
    <w:p w:rsidR="00071EA2" w:rsidRDefault="00071EA2" w:rsidP="003269CC">
      <w:pPr>
        <w:pStyle w:val="af"/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rFonts w:eastAsia="ヒラギノ角ゴ Pro W3"/>
          <w:color w:val="000000"/>
          <w:sz w:val="28"/>
          <w:szCs w:val="28"/>
          <w:lang w:val="ru-RU"/>
        </w:rPr>
      </w:pPr>
      <w:r>
        <w:rPr>
          <w:rFonts w:eastAsia="ヒラギノ角ゴ Pro W3"/>
          <w:color w:val="000000"/>
          <w:sz w:val="28"/>
          <w:szCs w:val="28"/>
          <w:lang w:val="ru-RU"/>
        </w:rPr>
        <w:t>развитие интереса к изобразительному искусству и художественному  творчеству;</w:t>
      </w:r>
    </w:p>
    <w:p w:rsidR="00071EA2" w:rsidRDefault="00071EA2" w:rsidP="003269CC">
      <w:pPr>
        <w:numPr>
          <w:ilvl w:val="0"/>
          <w:numId w:val="3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последовательное освоение двух- и трехмерного пространства;</w:t>
      </w:r>
    </w:p>
    <w:p w:rsidR="00071EA2" w:rsidRDefault="00071EA2" w:rsidP="003269CC">
      <w:pPr>
        <w:numPr>
          <w:ilvl w:val="0"/>
          <w:numId w:val="3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знакомство с основными законами, закономерностями, правилами и приемами композиции;</w:t>
      </w:r>
    </w:p>
    <w:p w:rsidR="00071EA2" w:rsidRDefault="00071EA2" w:rsidP="003269CC">
      <w:pPr>
        <w:numPr>
          <w:ilvl w:val="0"/>
          <w:numId w:val="3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изучение выразительных возможностей тона и цвета; </w:t>
      </w:r>
    </w:p>
    <w:p w:rsidR="00071EA2" w:rsidRDefault="00071EA2" w:rsidP="003269CC">
      <w:pPr>
        <w:pStyle w:val="af"/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rFonts w:eastAsia="ヒラギノ角ゴ Pro W3"/>
          <w:color w:val="000000"/>
          <w:sz w:val="28"/>
          <w:szCs w:val="28"/>
          <w:lang w:val="ru-RU"/>
        </w:rPr>
      </w:pPr>
      <w:r>
        <w:rPr>
          <w:rFonts w:eastAsia="ヒラギノ角ゴ Pro W3"/>
          <w:color w:val="000000"/>
          <w:sz w:val="28"/>
          <w:szCs w:val="28"/>
          <w:lang w:val="ru-RU"/>
        </w:rPr>
        <w:t xml:space="preserve">развитие способностей к художественно-исполнительской деятельности; </w:t>
      </w:r>
    </w:p>
    <w:p w:rsidR="00071EA2" w:rsidRDefault="00071EA2" w:rsidP="003269CC">
      <w:pPr>
        <w:pStyle w:val="af"/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rFonts w:eastAsia="ヒラギノ角ゴ Pro W3"/>
          <w:color w:val="000000"/>
          <w:sz w:val="28"/>
          <w:szCs w:val="28"/>
          <w:lang w:val="ru-RU"/>
        </w:rPr>
      </w:pPr>
      <w:r>
        <w:rPr>
          <w:rFonts w:eastAsia="ヒラギノ角ゴ Pro W3"/>
          <w:color w:val="000000"/>
          <w:sz w:val="28"/>
          <w:szCs w:val="28"/>
          <w:lang w:val="ru-RU"/>
        </w:rPr>
        <w:t xml:space="preserve">обучение навыкам самостоятельной работы </w:t>
      </w:r>
      <w:r>
        <w:rPr>
          <w:sz w:val="28"/>
          <w:szCs w:val="28"/>
          <w:lang w:val="ru-RU"/>
        </w:rPr>
        <w:t>с подготовительными материалами: этюдами, набросками, эскизами</w:t>
      </w:r>
      <w:r>
        <w:rPr>
          <w:rFonts w:eastAsia="ヒラギノ角ゴ Pro W3"/>
          <w:color w:val="000000"/>
          <w:sz w:val="28"/>
          <w:szCs w:val="28"/>
          <w:lang w:val="ru-RU"/>
        </w:rPr>
        <w:t>;</w:t>
      </w:r>
    </w:p>
    <w:p w:rsidR="00071EA2" w:rsidRDefault="00071EA2" w:rsidP="003269CC">
      <w:pPr>
        <w:pStyle w:val="af"/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rFonts w:eastAsia="ヒラギノ角ゴ Pro W3"/>
          <w:color w:val="000000"/>
          <w:sz w:val="28"/>
          <w:szCs w:val="28"/>
          <w:lang w:val="ru-RU"/>
        </w:rPr>
      </w:pPr>
      <w:r>
        <w:rPr>
          <w:rFonts w:eastAsia="ヒラギノ角ゴ Pro W3"/>
          <w:color w:val="000000"/>
          <w:sz w:val="28"/>
          <w:szCs w:val="28"/>
          <w:lang w:val="ru-RU"/>
        </w:rPr>
        <w:t xml:space="preserve">приобретение </w:t>
      </w:r>
      <w:proofErr w:type="gramStart"/>
      <w:r>
        <w:rPr>
          <w:rFonts w:eastAsia="ヒラギノ角ゴ Pro W3"/>
          <w:color w:val="000000"/>
          <w:sz w:val="28"/>
          <w:szCs w:val="28"/>
          <w:lang w:val="ru-RU"/>
        </w:rPr>
        <w:t>обучающимися</w:t>
      </w:r>
      <w:proofErr w:type="gramEnd"/>
      <w:r>
        <w:rPr>
          <w:rFonts w:eastAsia="ヒラギノ角ゴ Pro W3"/>
          <w:color w:val="000000"/>
          <w:sz w:val="28"/>
          <w:szCs w:val="28"/>
          <w:lang w:val="ru-RU"/>
        </w:rPr>
        <w:t xml:space="preserve">  опыта творческой деятельности;</w:t>
      </w:r>
    </w:p>
    <w:p w:rsidR="00071EA2" w:rsidRDefault="00071EA2" w:rsidP="003269CC">
      <w:pPr>
        <w:pStyle w:val="af"/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rFonts w:eastAsia="ヒラギノ角ゴ Pro W3"/>
          <w:color w:val="000000"/>
          <w:sz w:val="28"/>
          <w:szCs w:val="28"/>
          <w:lang w:val="ru-RU"/>
        </w:rPr>
      </w:pPr>
      <w:r>
        <w:rPr>
          <w:rFonts w:eastAsia="ヒラギノ角ゴ Pro W3"/>
          <w:color w:val="000000"/>
          <w:sz w:val="28"/>
          <w:szCs w:val="28"/>
          <w:lang w:val="ru-RU"/>
        </w:rPr>
        <w:t>формирование у наиболее одаренных выпускников мотивации к продолжению профессионального обучения в образовательных учреждениях среднего профессионального образования.</w:t>
      </w:r>
    </w:p>
    <w:p w:rsidR="00071EA2" w:rsidRDefault="00071EA2" w:rsidP="00071EA2">
      <w:pPr>
        <w:spacing w:after="0" w:line="240" w:lineRule="auto"/>
        <w:rPr>
          <w:rFonts w:ascii="Times New Roman" w:eastAsia="Calibri" w:hAnsi="Times New Roman"/>
          <w:sz w:val="28"/>
          <w:szCs w:val="28"/>
        </w:rPr>
      </w:pPr>
    </w:p>
    <w:p w:rsidR="00071EA2" w:rsidRDefault="00071EA2" w:rsidP="00071EA2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Обоснование структуры программы</w:t>
      </w:r>
    </w:p>
    <w:p w:rsidR="00071EA2" w:rsidRDefault="00071EA2" w:rsidP="00071EA2">
      <w:pPr>
        <w:pStyle w:val="Body1"/>
        <w:spacing w:line="360" w:lineRule="auto"/>
        <w:ind w:firstLine="567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071EA2" w:rsidRDefault="00071EA2" w:rsidP="00071EA2">
      <w:pPr>
        <w:pStyle w:val="Body1"/>
        <w:spacing w:line="360" w:lineRule="auto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Программа содержит  следующие разделы:</w:t>
      </w:r>
    </w:p>
    <w:p w:rsidR="00071EA2" w:rsidRDefault="00071EA2" w:rsidP="003269CC">
      <w:pPr>
        <w:pStyle w:val="af"/>
        <w:numPr>
          <w:ilvl w:val="0"/>
          <w:numId w:val="4"/>
        </w:numPr>
        <w:spacing w:line="360" w:lineRule="auto"/>
        <w:jc w:val="both"/>
        <w:rPr>
          <w:rFonts w:eastAsia="Geeza Pro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>сведения о затратах учебного времени, предусмотренного на освоение</w:t>
      </w:r>
    </w:p>
    <w:p w:rsidR="00071EA2" w:rsidRDefault="00071EA2" w:rsidP="00071EA2">
      <w:pPr>
        <w:pStyle w:val="af"/>
        <w:spacing w:line="360" w:lineRule="auto"/>
        <w:jc w:val="both"/>
        <w:rPr>
          <w:rFonts w:eastAsia="Geeza Pro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>учебного предмета;</w:t>
      </w:r>
    </w:p>
    <w:p w:rsidR="00071EA2" w:rsidRDefault="00071EA2" w:rsidP="003269CC">
      <w:pPr>
        <w:pStyle w:val="af"/>
        <w:numPr>
          <w:ilvl w:val="0"/>
          <w:numId w:val="4"/>
        </w:numPr>
        <w:spacing w:line="360" w:lineRule="auto"/>
        <w:jc w:val="both"/>
        <w:rPr>
          <w:rFonts w:eastAsia="Geeza Pro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>распределение учебного материала по годам обучения;</w:t>
      </w:r>
    </w:p>
    <w:p w:rsidR="00071EA2" w:rsidRDefault="00071EA2" w:rsidP="003269CC">
      <w:pPr>
        <w:pStyle w:val="af"/>
        <w:numPr>
          <w:ilvl w:val="0"/>
          <w:numId w:val="4"/>
        </w:numPr>
        <w:spacing w:line="360" w:lineRule="auto"/>
        <w:jc w:val="both"/>
        <w:rPr>
          <w:rFonts w:eastAsia="Geeza Pro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>описание дидактических единиц учебного предмета;</w:t>
      </w:r>
    </w:p>
    <w:p w:rsidR="00071EA2" w:rsidRDefault="00071EA2" w:rsidP="003269CC">
      <w:pPr>
        <w:pStyle w:val="af"/>
        <w:numPr>
          <w:ilvl w:val="0"/>
          <w:numId w:val="4"/>
        </w:numPr>
        <w:spacing w:line="360" w:lineRule="auto"/>
        <w:jc w:val="both"/>
        <w:rPr>
          <w:rFonts w:eastAsia="Geeza Pro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 xml:space="preserve">требования к уровню подготовки </w:t>
      </w:r>
      <w:proofErr w:type="gramStart"/>
      <w:r>
        <w:rPr>
          <w:rFonts w:eastAsia="Geeza Pro"/>
          <w:color w:val="000000"/>
          <w:sz w:val="28"/>
          <w:szCs w:val="28"/>
          <w:lang w:val="ru-RU"/>
        </w:rPr>
        <w:t>обучающихся</w:t>
      </w:r>
      <w:proofErr w:type="gramEnd"/>
      <w:r>
        <w:rPr>
          <w:rFonts w:eastAsia="Geeza Pro"/>
          <w:color w:val="000000"/>
          <w:sz w:val="28"/>
          <w:szCs w:val="28"/>
          <w:lang w:val="ru-RU"/>
        </w:rPr>
        <w:t>;</w:t>
      </w:r>
    </w:p>
    <w:p w:rsidR="00071EA2" w:rsidRDefault="00071EA2" w:rsidP="003269CC">
      <w:pPr>
        <w:pStyle w:val="af"/>
        <w:numPr>
          <w:ilvl w:val="0"/>
          <w:numId w:val="4"/>
        </w:numPr>
        <w:spacing w:line="360" w:lineRule="auto"/>
        <w:jc w:val="both"/>
        <w:rPr>
          <w:rFonts w:eastAsia="Geeza Pro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>формы и методы контроля, система оценок;</w:t>
      </w:r>
    </w:p>
    <w:p w:rsidR="00071EA2" w:rsidRDefault="00071EA2" w:rsidP="003269CC">
      <w:pPr>
        <w:pStyle w:val="af"/>
        <w:numPr>
          <w:ilvl w:val="0"/>
          <w:numId w:val="4"/>
        </w:numPr>
        <w:spacing w:line="360" w:lineRule="auto"/>
        <w:jc w:val="both"/>
        <w:rPr>
          <w:rFonts w:eastAsia="Geeza Pro"/>
          <w:color w:val="000000"/>
          <w:sz w:val="28"/>
          <w:szCs w:val="28"/>
          <w:lang w:val="ru-RU"/>
        </w:rPr>
      </w:pPr>
      <w:r>
        <w:rPr>
          <w:rFonts w:eastAsia="Geeza Pro"/>
          <w:color w:val="000000"/>
          <w:sz w:val="28"/>
          <w:szCs w:val="28"/>
          <w:lang w:val="ru-RU"/>
        </w:rPr>
        <w:t>методическое обеспечение учебного процесса.</w:t>
      </w:r>
    </w:p>
    <w:p w:rsidR="00071EA2" w:rsidRDefault="00071EA2" w:rsidP="00071EA2">
      <w:pPr>
        <w:spacing w:line="360" w:lineRule="auto"/>
        <w:ind w:firstLine="709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071EA2" w:rsidRDefault="00071EA2" w:rsidP="00071EA2">
      <w:pPr>
        <w:spacing w:after="0" w:line="360" w:lineRule="auto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Методы обучения</w:t>
      </w:r>
    </w:p>
    <w:p w:rsidR="00071EA2" w:rsidRDefault="00071EA2" w:rsidP="00071EA2">
      <w:pPr>
        <w:pStyle w:val="Body1"/>
        <w:spacing w:line="360" w:lineRule="auto"/>
        <w:ind w:firstLine="567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Для достижения поставленной цели и реализации задач предмета используются следующие методы обучения:</w:t>
      </w:r>
    </w:p>
    <w:p w:rsidR="00071EA2" w:rsidRDefault="00071EA2" w:rsidP="003269CC">
      <w:pPr>
        <w:pStyle w:val="14"/>
        <w:numPr>
          <w:ilvl w:val="0"/>
          <w:numId w:val="5"/>
        </w:numPr>
        <w:tabs>
          <w:tab w:val="clear" w:pos="720"/>
          <w:tab w:val="num" w:pos="0"/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  <w:lang w:val="ru-RU"/>
        </w:rPr>
      </w:pPr>
      <w:r>
        <w:rPr>
          <w:rFonts w:ascii="Times New Roman" w:eastAsia="Geeza Pro" w:hAnsi="Times New Roman"/>
          <w:color w:val="000000"/>
          <w:sz w:val="28"/>
          <w:szCs w:val="28"/>
          <w:lang w:val="ru-RU"/>
        </w:rPr>
        <w:t>словесный (объяснение, беседа, рассказ);</w:t>
      </w:r>
    </w:p>
    <w:p w:rsidR="00071EA2" w:rsidRDefault="00071EA2" w:rsidP="003269CC">
      <w:pPr>
        <w:pStyle w:val="14"/>
        <w:numPr>
          <w:ilvl w:val="0"/>
          <w:numId w:val="5"/>
        </w:numPr>
        <w:tabs>
          <w:tab w:val="clear" w:pos="720"/>
          <w:tab w:val="num" w:pos="0"/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  <w:lang w:val="ru-RU"/>
        </w:rPr>
      </w:pPr>
      <w:r>
        <w:rPr>
          <w:rFonts w:ascii="Times New Roman" w:eastAsia="Geeza Pro" w:hAnsi="Times New Roman"/>
          <w:color w:val="000000"/>
          <w:sz w:val="28"/>
          <w:szCs w:val="28"/>
          <w:lang w:val="ru-RU"/>
        </w:rPr>
        <w:t>наглядный (показ, наблюдение, демонстрация приемов работы);</w:t>
      </w:r>
    </w:p>
    <w:p w:rsidR="00071EA2" w:rsidRDefault="00071EA2" w:rsidP="003269CC">
      <w:pPr>
        <w:pStyle w:val="14"/>
        <w:numPr>
          <w:ilvl w:val="0"/>
          <w:numId w:val="5"/>
        </w:numPr>
        <w:tabs>
          <w:tab w:val="clear" w:pos="720"/>
          <w:tab w:val="num" w:pos="0"/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  <w:lang w:val="ru-RU"/>
        </w:rPr>
      </w:pPr>
      <w:r>
        <w:rPr>
          <w:rFonts w:ascii="Times New Roman" w:eastAsia="Geeza Pro" w:hAnsi="Times New Roman"/>
          <w:color w:val="000000"/>
          <w:sz w:val="28"/>
          <w:szCs w:val="28"/>
          <w:lang w:val="ru-RU"/>
        </w:rPr>
        <w:t>практический;</w:t>
      </w:r>
    </w:p>
    <w:p w:rsidR="00071EA2" w:rsidRPr="00F9200E" w:rsidRDefault="00071EA2" w:rsidP="003269CC">
      <w:pPr>
        <w:pStyle w:val="14"/>
        <w:numPr>
          <w:ilvl w:val="0"/>
          <w:numId w:val="5"/>
        </w:numPr>
        <w:tabs>
          <w:tab w:val="clear" w:pos="720"/>
          <w:tab w:val="num" w:pos="0"/>
          <w:tab w:val="left" w:pos="993"/>
        </w:tabs>
        <w:spacing w:line="360" w:lineRule="auto"/>
        <w:ind w:left="0" w:firstLine="709"/>
        <w:jc w:val="both"/>
        <w:rPr>
          <w:rStyle w:val="af6"/>
          <w:i w:val="0"/>
          <w:iCs w:val="0"/>
          <w:lang w:val="ru-RU"/>
        </w:rPr>
      </w:pPr>
      <w:r>
        <w:rPr>
          <w:rFonts w:ascii="Times New Roman" w:eastAsia="Geeza Pro" w:hAnsi="Times New Roman"/>
          <w:color w:val="000000"/>
          <w:sz w:val="28"/>
          <w:szCs w:val="28"/>
          <w:lang w:val="ru-RU"/>
        </w:rPr>
        <w:t>эмоциональный (подбор ассоциаций, образов, художественные впечатления).</w:t>
      </w:r>
    </w:p>
    <w:p w:rsidR="00071EA2" w:rsidRPr="00F9200E" w:rsidRDefault="00071EA2" w:rsidP="00071EA2">
      <w:pPr>
        <w:pStyle w:val="Body1"/>
        <w:spacing w:line="360" w:lineRule="auto"/>
        <w:ind w:firstLine="709"/>
        <w:jc w:val="both"/>
        <w:rPr>
          <w:color w:val="00000A"/>
          <w:lang w:val="ru-RU"/>
        </w:rPr>
      </w:pPr>
      <w:r>
        <w:rPr>
          <w:rFonts w:ascii="Times New Roman" w:hAnsi="Times New Roman"/>
          <w:color w:val="00000A"/>
          <w:sz w:val="28"/>
          <w:szCs w:val="28"/>
          <w:lang w:val="ru-RU"/>
        </w:rPr>
        <w:t xml:space="preserve">Предложенные методы работы в рамках </w:t>
      </w:r>
      <w:proofErr w:type="spellStart"/>
      <w:r>
        <w:rPr>
          <w:rFonts w:ascii="Times New Roman" w:hAnsi="Times New Roman"/>
          <w:color w:val="00000A"/>
          <w:sz w:val="28"/>
          <w:szCs w:val="28"/>
          <w:lang w:val="ru-RU"/>
        </w:rPr>
        <w:t>предпрофессиональной</w:t>
      </w:r>
      <w:proofErr w:type="spellEnd"/>
      <w:r>
        <w:rPr>
          <w:rFonts w:ascii="Times New Roman" w:hAnsi="Times New Roman"/>
          <w:color w:val="00000A"/>
          <w:sz w:val="28"/>
          <w:szCs w:val="28"/>
          <w:lang w:val="ru-RU"/>
        </w:rPr>
        <w:t xml:space="preserve">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изобразительного творчества.</w:t>
      </w:r>
    </w:p>
    <w:p w:rsidR="00071EA2" w:rsidRDefault="00071EA2" w:rsidP="00071EA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360" w:lineRule="auto"/>
        <w:ind w:firstLine="709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Описание материально-технических условий реализации учебного предмета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Каждый обучающийся обеспечивается доступом к библиотечным фондам и фондам аудио и видеозаписей школьной библиотеки. Во время </w:t>
      </w:r>
      <w:r>
        <w:rPr>
          <w:rFonts w:ascii="Times New Roman" w:hAnsi="Times New Roman"/>
          <w:sz w:val="28"/>
          <w:szCs w:val="28"/>
        </w:rPr>
        <w:lastRenderedPageBreak/>
        <w:t>самостоятельной работы обучающиеся могут пользоваться Интернетом  для сбора дополнительного материала по изучению предложенных тем, в том числе,  в области архитектуры, транспорта, пейзажа, интерьера, портрета, костюма.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Библиотечный фонд  укомплектовывается печатными и электронными изданиями основной и дополнительной учебной и учебно-методической литературы по изобразительному искусству, истории мировой культуры, художественными альбомами.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Мастерская по композиции станковой должна быть оснащена удобными столами, мольбертами, компьютером, интерактивной доской.</w:t>
      </w:r>
    </w:p>
    <w:p w:rsidR="00071EA2" w:rsidRDefault="00071EA2" w:rsidP="00071EA2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071EA2" w:rsidRDefault="00071EA2" w:rsidP="003269CC">
      <w:pPr>
        <w:numPr>
          <w:ilvl w:val="0"/>
          <w:numId w:val="2"/>
        </w:numPr>
        <w:suppressAutoHyphens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УЧЕБНОГО ПРЕДМЕТА</w:t>
      </w:r>
    </w:p>
    <w:p w:rsidR="00071EA2" w:rsidRDefault="00071EA2" w:rsidP="00071EA2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 учебного предмета «Композиция станковая» построено с учетом возрастных особенностей детей, а также с учетом особенностей развития их пространственного мышления; включает теоретическую и практическую части.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Теоретическая часть предполагает изучение учащимися теории композиции, включает в себя задания по аналитической работе в области композиции, а практическая часть основана на применении теоретических знаний в учебном и творческом опыте.</w:t>
      </w:r>
    </w:p>
    <w:p w:rsidR="00071EA2" w:rsidRDefault="00071EA2" w:rsidP="00071EA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 программы включает следующие разделы и темы: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071EA2" w:rsidRDefault="00071EA2" w:rsidP="003269CC">
      <w:pPr>
        <w:numPr>
          <w:ilvl w:val="0"/>
          <w:numId w:val="6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основы композиции станковой</w:t>
      </w:r>
    </w:p>
    <w:p w:rsidR="00071EA2" w:rsidRDefault="00071EA2" w:rsidP="003269CC">
      <w:pPr>
        <w:numPr>
          <w:ilvl w:val="0"/>
          <w:numId w:val="6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цвет в композиции станковой</w:t>
      </w:r>
    </w:p>
    <w:p w:rsidR="00071EA2" w:rsidRDefault="00071EA2" w:rsidP="003269CC">
      <w:pPr>
        <w:numPr>
          <w:ilvl w:val="0"/>
          <w:numId w:val="6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сюжетная композиция</w:t>
      </w:r>
    </w:p>
    <w:p w:rsidR="00071EA2" w:rsidRDefault="00071EA2" w:rsidP="003269CC">
      <w:pPr>
        <w:numPr>
          <w:ilvl w:val="0"/>
          <w:numId w:val="6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декоративная композиция</w:t>
      </w:r>
    </w:p>
    <w:p w:rsidR="00071EA2" w:rsidRDefault="00071EA2" w:rsidP="003269CC">
      <w:pPr>
        <w:numPr>
          <w:ilvl w:val="0"/>
          <w:numId w:val="6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художественного образа в композиции</w:t>
      </w:r>
    </w:p>
    <w:p w:rsidR="00071EA2" w:rsidRDefault="00071EA2" w:rsidP="003269CC">
      <w:pPr>
        <w:numPr>
          <w:ilvl w:val="0"/>
          <w:numId w:val="6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графика</w:t>
      </w:r>
    </w:p>
    <w:p w:rsidR="00071EA2" w:rsidRDefault="00071EA2" w:rsidP="003269CC">
      <w:pPr>
        <w:numPr>
          <w:ilvl w:val="0"/>
          <w:numId w:val="6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итоговая работа</w:t>
      </w:r>
    </w:p>
    <w:p w:rsidR="00071EA2" w:rsidRDefault="00071EA2" w:rsidP="00071EA2">
      <w:pPr>
        <w:spacing w:after="0" w:line="240" w:lineRule="auto"/>
        <w:ind w:left="1429"/>
        <w:jc w:val="both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ind w:left="142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071EA2" w:rsidRDefault="00071EA2" w:rsidP="00071EA2">
      <w:pPr>
        <w:spacing w:after="0" w:line="240" w:lineRule="auto"/>
        <w:ind w:left="1429"/>
        <w:jc w:val="both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240" w:lineRule="auto"/>
        <w:ind w:left="1429"/>
        <w:jc w:val="both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240" w:lineRule="auto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Учебно-тематический план</w:t>
      </w:r>
    </w:p>
    <w:p w:rsidR="00071EA2" w:rsidRDefault="00071EA2" w:rsidP="00071EA2">
      <w:pPr>
        <w:spacing w:after="0" w:line="240" w:lineRule="auto"/>
        <w:ind w:left="1429"/>
        <w:jc w:val="both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ind w:left="720"/>
        <w:rPr>
          <w:rFonts w:ascii="Times New Roman" w:hAnsi="Times New Roman"/>
          <w:b/>
          <w:sz w:val="28"/>
          <w:szCs w:val="28"/>
        </w:rPr>
      </w:pPr>
    </w:p>
    <w:tbl>
      <w:tblPr>
        <w:tblW w:w="10260" w:type="dxa"/>
        <w:tblInd w:w="-442" w:type="dxa"/>
        <w:tblLayout w:type="fixed"/>
        <w:tblLook w:val="04A0"/>
      </w:tblPr>
      <w:tblGrid>
        <w:gridCol w:w="721"/>
        <w:gridCol w:w="4140"/>
        <w:gridCol w:w="1620"/>
        <w:gridCol w:w="1260"/>
        <w:gridCol w:w="1208"/>
        <w:gridCol w:w="1311"/>
      </w:tblGrid>
      <w:tr w:rsidR="00071EA2" w:rsidTr="00071EA2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Cs w:val="28"/>
              </w:rPr>
              <w:t>№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Cs w:val="28"/>
              </w:rPr>
              <w:t>Наименование раздела, темы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Cs w:val="28"/>
              </w:rPr>
              <w:t>Вид учебного занятия</w:t>
            </w:r>
          </w:p>
        </w:tc>
        <w:tc>
          <w:tcPr>
            <w:tcW w:w="37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Cs w:val="28"/>
              </w:rPr>
              <w:t>Общий объем времени (в часах)</w:t>
            </w:r>
          </w:p>
        </w:tc>
      </w:tr>
      <w:tr w:rsidR="00071EA2" w:rsidTr="00071EA2">
        <w:trPr>
          <w:trHeight w:val="1170"/>
        </w:trPr>
        <w:tc>
          <w:tcPr>
            <w:tcW w:w="10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71EA2" w:rsidRDefault="00071EA2">
            <w:pPr>
              <w:spacing w:after="0" w:line="240" w:lineRule="auto"/>
              <w:rPr>
                <w:rFonts w:ascii="Times New Roman" w:eastAsia="Calibri" w:hAnsi="Times New Roman" w:cs="Calibri"/>
                <w:b/>
                <w:szCs w:val="28"/>
                <w:lang w:eastAsia="ar-SA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71EA2" w:rsidRDefault="00071EA2">
            <w:pPr>
              <w:spacing w:after="0" w:line="240" w:lineRule="auto"/>
              <w:rPr>
                <w:rFonts w:ascii="Times New Roman" w:eastAsia="Calibri" w:hAnsi="Times New Roman" w:cs="Calibri"/>
                <w:b/>
                <w:szCs w:val="28"/>
                <w:lang w:eastAsia="ar-SA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71EA2" w:rsidRDefault="00071EA2">
            <w:pPr>
              <w:spacing w:after="0" w:line="240" w:lineRule="auto"/>
              <w:rPr>
                <w:rFonts w:ascii="Times New Roman" w:eastAsia="Calibri" w:hAnsi="Times New Roman" w:cs="Calibri"/>
                <w:b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Cs w:val="28"/>
              </w:rPr>
              <w:t>Максимальная</w:t>
            </w: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Cs w:val="28"/>
              </w:rPr>
              <w:t>учебная нагрузка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Cs w:val="28"/>
              </w:rPr>
              <w:t>Самостоятельная работа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Cs w:val="28"/>
              </w:rPr>
              <w:t>Аудиторные занятия</w:t>
            </w:r>
          </w:p>
          <w:p w:rsidR="00071EA2" w:rsidRDefault="00071EA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</w:p>
          <w:p w:rsidR="00071EA2" w:rsidRDefault="00071EA2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b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102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год обучения Ι полугодие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color w:val="000000"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color w:val="000000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Раздел 1. Основы композиции станковой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Вводная беседа об основных законах и правилах композиции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Равновесие основных элементов композиции в листе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71EA2" w:rsidRDefault="00071EA2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color w:val="000000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Раздел 2. Цвет в композиции станковой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  <w:p w:rsidR="00071EA2" w:rsidRDefault="00071EA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071EA2" w:rsidRDefault="00071EA2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цвета, составные и дополнительные 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комплиментарные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оппонентные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). Эмоциональная характеристика цвета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  <w:p w:rsidR="00071EA2" w:rsidRDefault="00071EA2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71EA2" w:rsidRDefault="00071EA2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Достижение выразительности композиции с помощью цветового контраста. Контраст и нюанс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color w:val="000000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Раздел 3. Сюжетная композиция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Calibri" w:hAnsi="Times New Roman" w:cs="Calibri"/>
                <w:color w:val="000000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Сюжетная композиция по литературному произведению. Понятия «симметрия» и «асимметрия». Палитра в 2 тона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Calibri" w:hAnsi="Times New Roman" w:cs="Calibri"/>
                <w:color w:val="000000"/>
                <w:sz w:val="28"/>
                <w:szCs w:val="28"/>
                <w:lang w:eastAsia="ar-SA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48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32</w:t>
            </w:r>
          </w:p>
        </w:tc>
      </w:tr>
      <w:tr w:rsidR="00071EA2" w:rsidTr="00071EA2">
        <w:tc>
          <w:tcPr>
            <w:tcW w:w="102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год обучения Ι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полугодие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3.2.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Ритм в  композиции станковой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3.3.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Композиционный центр в композиции станковой </w:t>
            </w:r>
          </w:p>
          <w:p w:rsidR="00071EA2" w:rsidRDefault="00071EA2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3.4.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Выразительные средства композиции станковой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34</w:t>
            </w:r>
          </w:p>
        </w:tc>
      </w:tr>
      <w:tr w:rsidR="00071EA2" w:rsidTr="00071EA2">
        <w:tc>
          <w:tcPr>
            <w:tcW w:w="102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год обучения Ι полугодие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color w:val="000000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Раздел 1. Цвет в композиции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lastRenderedPageBreak/>
              <w:t>станковой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1.1.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Ограничение цветовой палитры в живописной композиции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val="en-US"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val="en-US"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color w:val="000000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Раздел 2. Сюжетная композиция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Однофигурная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двухфигурная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 многофигурная композиции, варианты построения схем (статичная и динамичная композиции)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val="en-US"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val="en-US"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val="en-US"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48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val="en-US"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32</w:t>
            </w:r>
          </w:p>
        </w:tc>
      </w:tr>
      <w:tr w:rsidR="00071EA2" w:rsidTr="00071EA2">
        <w:tc>
          <w:tcPr>
            <w:tcW w:w="102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2 год обучения 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Ι полугодие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color w:val="000000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Раздел 3. Декоративная композиция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Монокомпозиция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 декоративном искусстве, общие принципы ее построения.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  <w:p w:rsidR="00071EA2" w:rsidRDefault="00071E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val="en-US"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val="en-US"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71EA2" w:rsidRDefault="00071E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71EA2" w:rsidRDefault="00071EA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3.2.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Трансформация и стилизация изображения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3.3.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Декоративная композиция натюрморта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3.4.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Стилизация изображения животных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val="en-US"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51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val="en-US"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34</w:t>
            </w:r>
          </w:p>
        </w:tc>
      </w:tr>
      <w:tr w:rsidR="00071EA2" w:rsidTr="00071EA2">
        <w:tc>
          <w:tcPr>
            <w:tcW w:w="102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год обучения Ι полугодие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color w:val="000000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Раздел 1. Сюжетная композиция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Пейзаж, как жанр станковой композиции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color w:val="000000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Раздел 2. Цвет в композиции станковой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Живописная композиция в интерьере с небольшим количеством персонажей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48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32</w:t>
            </w:r>
          </w:p>
        </w:tc>
      </w:tr>
      <w:tr w:rsidR="00071EA2" w:rsidTr="00071EA2">
        <w:tc>
          <w:tcPr>
            <w:tcW w:w="102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3 год обучения 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Ι полугодие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Раздел 3. Сюжетная композиция (исторический жанр)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мини-серии (диптих, триптих) графических композиций на историческую тематику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34</w:t>
            </w:r>
          </w:p>
        </w:tc>
      </w:tr>
      <w:tr w:rsidR="00071EA2" w:rsidTr="00071EA2">
        <w:tc>
          <w:tcPr>
            <w:tcW w:w="102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4 год обучения Ι полугодие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color w:val="000000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Раздел 1.Создание художественного образа в композиции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Композиционная организация портрета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Однофигурная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композиция со стаффажем на заднем плане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48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32</w:t>
            </w:r>
          </w:p>
        </w:tc>
      </w:tr>
      <w:tr w:rsidR="00071EA2" w:rsidTr="00071EA2">
        <w:tc>
          <w:tcPr>
            <w:tcW w:w="102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 год обучения ΙΙ полугодие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1.3.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Иллюстрации к литературным произведениям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34</w:t>
            </w:r>
          </w:p>
        </w:tc>
      </w:tr>
      <w:tr w:rsidR="00071EA2" w:rsidTr="00071EA2">
        <w:tc>
          <w:tcPr>
            <w:tcW w:w="102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 год обучения Ι полугодие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Раздел 1. Графика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Иллюстрация к классическим произведениям русской и мировой литературы с использованием орнамента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Графический лист с визуальным эффектом </w:t>
            </w:r>
          </w:p>
          <w:p w:rsidR="00071EA2" w:rsidRDefault="00071EA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Вариант 1. Иллюстрация</w:t>
            </w:r>
          </w:p>
          <w:p w:rsidR="00071EA2" w:rsidRDefault="00071EA2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Вариант 2. Архитектурные фантазии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Раздел 2. Сюжетная композиция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Сюжетная композиция на конкурсную тему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48</w:t>
            </w:r>
          </w:p>
        </w:tc>
      </w:tr>
      <w:tr w:rsidR="00071EA2" w:rsidTr="00071EA2">
        <w:tc>
          <w:tcPr>
            <w:tcW w:w="102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 год обучения ΙΙ полугодие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Раздел 3. Итоговая работа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Выполнение итоговой работы:</w:t>
            </w:r>
          </w:p>
          <w:p w:rsidR="00071EA2" w:rsidRDefault="00071EA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Вариант 1. Книжная графика. </w:t>
            </w:r>
          </w:p>
          <w:p w:rsidR="00071EA2" w:rsidRDefault="00071EA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Многофигурная композиция (3-4 фигуры).</w:t>
            </w:r>
          </w:p>
          <w:p w:rsidR="00071EA2" w:rsidRDefault="00071EA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Вариант 2. Сюжетная композиция. </w:t>
            </w:r>
          </w:p>
          <w:p w:rsidR="00071EA2" w:rsidRDefault="00071EA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Многофигурная композиция (конкурсные задания).</w:t>
            </w:r>
          </w:p>
          <w:p w:rsidR="00071EA2" w:rsidRDefault="00071EA2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Вариант 3. Декоративный натюрморт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</w:tr>
      <w:tr w:rsidR="00071EA2" w:rsidTr="00071EA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68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51</w:t>
            </w:r>
          </w:p>
        </w:tc>
      </w:tr>
    </w:tbl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eastAsia="Calibri" w:hAnsi="Times New Roman" w:cs="Calibri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В данном учебном плане предлагается вариант итоговой работы (итоговая аттестация) при 5-летнем сроке реализации дополнительной </w:t>
      </w:r>
      <w:proofErr w:type="spellStart"/>
      <w:r>
        <w:rPr>
          <w:rFonts w:ascii="Times New Roman" w:hAnsi="Times New Roman"/>
          <w:sz w:val="28"/>
          <w:szCs w:val="28"/>
        </w:rPr>
        <w:t>предпрофессиональной</w:t>
      </w:r>
      <w:proofErr w:type="spellEnd"/>
      <w:r>
        <w:rPr>
          <w:rFonts w:ascii="Times New Roman" w:hAnsi="Times New Roman"/>
          <w:sz w:val="28"/>
          <w:szCs w:val="28"/>
        </w:rPr>
        <w:t xml:space="preserve"> общеобразовательной программы «Живопись». </w:t>
      </w:r>
    </w:p>
    <w:p w:rsidR="00071EA2" w:rsidRDefault="00071EA2" w:rsidP="00071EA2">
      <w:pPr>
        <w:pStyle w:val="ae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разделе </w:t>
      </w:r>
      <w:r>
        <w:rPr>
          <w:rFonts w:ascii="Times New Roman" w:hAnsi="Times New Roman"/>
          <w:i/>
          <w:sz w:val="28"/>
          <w:szCs w:val="28"/>
        </w:rPr>
        <w:t xml:space="preserve"> «Аттестация: цели, виды, форма, содержание» </w:t>
      </w:r>
      <w:r>
        <w:rPr>
          <w:rFonts w:ascii="Times New Roman" w:hAnsi="Times New Roman"/>
          <w:sz w:val="28"/>
          <w:szCs w:val="28"/>
        </w:rPr>
        <w:t>предложены методические рекомендации по организации и проведению итоговой аттестации учащихся.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Содержание разделов и тем. Годовые требования</w:t>
      </w:r>
    </w:p>
    <w:p w:rsidR="00071EA2" w:rsidRDefault="00071EA2" w:rsidP="00071EA2">
      <w:pPr>
        <w:spacing w:after="0" w:line="240" w:lineRule="auto"/>
        <w:ind w:left="720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42" w:type="dxa"/>
        <w:tblLayout w:type="fixed"/>
        <w:tblLook w:val="04A0"/>
      </w:tblPr>
      <w:tblGrid>
        <w:gridCol w:w="10259"/>
      </w:tblGrid>
      <w:tr w:rsidR="00071EA2" w:rsidTr="00071EA2">
        <w:tc>
          <w:tcPr>
            <w:tcW w:w="10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color w:val="000000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1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год обучения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Ι полугодие</w:t>
            </w:r>
          </w:p>
        </w:tc>
      </w:tr>
    </w:tbl>
    <w:p w:rsidR="00071EA2" w:rsidRDefault="00071EA2" w:rsidP="00071EA2">
      <w:pPr>
        <w:spacing w:after="0" w:line="360" w:lineRule="auto"/>
        <w:rPr>
          <w:rFonts w:ascii="Times New Roman" w:eastAsia="Calibri" w:hAnsi="Times New Roman" w:cs="Calibri"/>
          <w:b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Раздел 1. Основы композиции станковой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1.1. </w:t>
      </w:r>
      <w:r>
        <w:rPr>
          <w:rFonts w:ascii="Times New Roman" w:hAnsi="Times New Roman"/>
          <w:sz w:val="28"/>
          <w:szCs w:val="28"/>
        </w:rPr>
        <w:t xml:space="preserve">Вводная беседа об основных законах и правилах композиции, о решающей роли композиции в изобразительном искусстве. Демонстрация репродукций  произведений великих художников.  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Цель:</w:t>
      </w:r>
      <w:r>
        <w:rPr>
          <w:rFonts w:ascii="Times New Roman" w:hAnsi="Times New Roman"/>
          <w:sz w:val="28"/>
          <w:szCs w:val="28"/>
        </w:rPr>
        <w:t xml:space="preserve"> знакомство с понятиями «композиция», «жанры в композиции».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Задача:</w:t>
      </w:r>
      <w:r>
        <w:rPr>
          <w:rFonts w:ascii="Times New Roman" w:hAnsi="Times New Roman"/>
          <w:sz w:val="28"/>
          <w:szCs w:val="28"/>
        </w:rPr>
        <w:t xml:space="preserve"> знакомство с программой по станковой композиции, материалами и техниками, применяемыми при создании композиций.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Самостоятельная работа:</w:t>
      </w:r>
      <w:r>
        <w:rPr>
          <w:rFonts w:ascii="Times New Roman" w:hAnsi="Times New Roman"/>
          <w:sz w:val="28"/>
        </w:rPr>
        <w:t xml:space="preserve"> просмотр репродукций и видеоматериалов в школьной  библиотеке.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1.2.</w:t>
      </w:r>
      <w:r>
        <w:rPr>
          <w:rFonts w:ascii="Times New Roman" w:hAnsi="Times New Roman"/>
          <w:sz w:val="28"/>
          <w:szCs w:val="28"/>
        </w:rPr>
        <w:t xml:space="preserve"> Равновесие основных элементов композиции в листе.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Цель:</w:t>
      </w:r>
      <w:r>
        <w:rPr>
          <w:rFonts w:ascii="Times New Roman" w:hAnsi="Times New Roman"/>
          <w:sz w:val="28"/>
          <w:szCs w:val="28"/>
        </w:rPr>
        <w:t xml:space="preserve"> определение понятий «решение листа как единого целого» и «изображение на картинной плоскости».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Задача:</w:t>
      </w:r>
      <w:r>
        <w:rPr>
          <w:rFonts w:ascii="Times New Roman" w:hAnsi="Times New Roman"/>
          <w:sz w:val="28"/>
          <w:szCs w:val="28"/>
        </w:rPr>
        <w:t xml:space="preserve"> знакомство с форматом как с рабочей плоскостью художника, выбор формата в зависимости от замысла.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Предлагаемые аудиторные задания:</w:t>
      </w:r>
      <w:r>
        <w:rPr>
          <w:rFonts w:ascii="Times New Roman" w:hAnsi="Times New Roman"/>
          <w:sz w:val="28"/>
          <w:szCs w:val="28"/>
        </w:rPr>
        <w:t xml:space="preserve"> исполнение сюжетной композиции на заданную тему («Мои друзья», «Летние игры» и т.п.).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зарисовки по памяти учащимися летних впечатлений.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Раздел 2. Цвет в композиции станковой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lastRenderedPageBreak/>
        <w:t>2.1.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Основные цвета, составные и дополнительные (</w:t>
      </w:r>
      <w:proofErr w:type="spellStart"/>
      <w:r>
        <w:rPr>
          <w:rFonts w:ascii="Times New Roman" w:hAnsi="Times New Roman"/>
          <w:sz w:val="28"/>
          <w:szCs w:val="28"/>
        </w:rPr>
        <w:t>комплиментарные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оппонентные</w:t>
      </w:r>
      <w:proofErr w:type="spellEnd"/>
      <w:r>
        <w:rPr>
          <w:rFonts w:ascii="Times New Roman" w:hAnsi="Times New Roman"/>
          <w:sz w:val="28"/>
          <w:szCs w:val="28"/>
        </w:rPr>
        <w:t>). Эмоциональная характеристика цвета.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Цель:</w:t>
      </w:r>
      <w:r>
        <w:rPr>
          <w:rFonts w:ascii="Times New Roman" w:hAnsi="Times New Roman"/>
          <w:color w:val="000000"/>
          <w:sz w:val="28"/>
          <w:szCs w:val="28"/>
        </w:rPr>
        <w:t xml:space="preserve"> знакомство с общими закономерностями цветовых сочетаний, с символикой цвета; эмоциональная характеристика цвета.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Задача:</w:t>
      </w:r>
      <w:r>
        <w:rPr>
          <w:rFonts w:ascii="Times New Roman" w:hAnsi="Times New Roman"/>
          <w:color w:val="000000"/>
          <w:sz w:val="28"/>
          <w:szCs w:val="28"/>
        </w:rPr>
        <w:t xml:space="preserve"> знакомство с техникой работы гуашью как кроющей краской, приобретение навыка смешивания колеров.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создание цветовых растяжек холодной гаммы:</w:t>
      </w:r>
    </w:p>
    <w:p w:rsidR="00071EA2" w:rsidRDefault="00071EA2" w:rsidP="003269CC">
      <w:pPr>
        <w:numPr>
          <w:ilvl w:val="0"/>
          <w:numId w:val="7"/>
        </w:numPr>
        <w:tabs>
          <w:tab w:val="left" w:pos="709"/>
        </w:tabs>
        <w:suppressAutoHyphens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чистый цвет + белила;</w:t>
      </w:r>
    </w:p>
    <w:p w:rsidR="00071EA2" w:rsidRDefault="00071EA2" w:rsidP="003269CC">
      <w:pPr>
        <w:numPr>
          <w:ilvl w:val="0"/>
          <w:numId w:val="7"/>
        </w:numPr>
        <w:tabs>
          <w:tab w:val="left" w:pos="709"/>
        </w:tabs>
        <w:suppressAutoHyphens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чистый цвет + черная краска;</w:t>
      </w:r>
    </w:p>
    <w:p w:rsidR="00071EA2" w:rsidRDefault="00071EA2" w:rsidP="003269CC">
      <w:pPr>
        <w:numPr>
          <w:ilvl w:val="0"/>
          <w:numId w:val="7"/>
        </w:numPr>
        <w:tabs>
          <w:tab w:val="left" w:pos="709"/>
        </w:tabs>
        <w:suppressAutoHyphens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чистый цвет + белила + черная краска.</w:t>
      </w:r>
    </w:p>
    <w:p w:rsidR="00071EA2" w:rsidRDefault="00071EA2" w:rsidP="00071EA2">
      <w:pPr>
        <w:tabs>
          <w:tab w:val="left" w:pos="567"/>
        </w:tabs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color w:val="000000"/>
          <w:sz w:val="28"/>
          <w:szCs w:val="28"/>
        </w:rPr>
        <w:t xml:space="preserve"> создание цветовых растяжек теплой гаммы:</w:t>
      </w:r>
    </w:p>
    <w:p w:rsidR="00071EA2" w:rsidRDefault="00071EA2" w:rsidP="003269CC">
      <w:pPr>
        <w:numPr>
          <w:ilvl w:val="0"/>
          <w:numId w:val="7"/>
        </w:numPr>
        <w:tabs>
          <w:tab w:val="left" w:pos="709"/>
        </w:tabs>
        <w:suppressAutoHyphens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чистый цвет + белила;</w:t>
      </w:r>
    </w:p>
    <w:p w:rsidR="00071EA2" w:rsidRDefault="00071EA2" w:rsidP="003269CC">
      <w:pPr>
        <w:numPr>
          <w:ilvl w:val="0"/>
          <w:numId w:val="7"/>
        </w:numPr>
        <w:tabs>
          <w:tab w:val="left" w:pos="709"/>
        </w:tabs>
        <w:suppressAutoHyphens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чистый цвет + черная краска;</w:t>
      </w:r>
    </w:p>
    <w:p w:rsidR="00071EA2" w:rsidRDefault="00071EA2" w:rsidP="003269CC">
      <w:pPr>
        <w:numPr>
          <w:ilvl w:val="0"/>
          <w:numId w:val="7"/>
        </w:numPr>
        <w:tabs>
          <w:tab w:val="left" w:pos="709"/>
        </w:tabs>
        <w:suppressAutoHyphens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чистый цвет + белила + черная краска.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2.2.</w:t>
      </w:r>
      <w:r>
        <w:rPr>
          <w:rFonts w:ascii="Times New Roman" w:hAnsi="Times New Roman"/>
          <w:sz w:val="28"/>
          <w:szCs w:val="28"/>
        </w:rPr>
        <w:t xml:space="preserve"> Достижение выразительности композиции с помощью цветового контраста. Контраст и нюанс.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Цель:</w:t>
      </w:r>
      <w:r>
        <w:rPr>
          <w:rFonts w:ascii="Times New Roman" w:hAnsi="Times New Roman"/>
          <w:sz w:val="28"/>
          <w:szCs w:val="28"/>
        </w:rPr>
        <w:t xml:space="preserve"> изучение понятий «контраст цвета по </w:t>
      </w:r>
      <w:proofErr w:type="spellStart"/>
      <w:r>
        <w:rPr>
          <w:rFonts w:ascii="Times New Roman" w:hAnsi="Times New Roman"/>
          <w:sz w:val="28"/>
          <w:szCs w:val="28"/>
        </w:rPr>
        <w:t>теплохолодности</w:t>
      </w:r>
      <w:proofErr w:type="spellEnd"/>
      <w:r>
        <w:rPr>
          <w:rFonts w:ascii="Times New Roman" w:hAnsi="Times New Roman"/>
          <w:sz w:val="28"/>
          <w:szCs w:val="28"/>
        </w:rPr>
        <w:t>», «контраст форм», «силуэт», приобретение умения определять главное и второстепенное в работе.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Задача:</w:t>
      </w:r>
      <w:r>
        <w:rPr>
          <w:rFonts w:ascii="Times New Roman" w:hAnsi="Times New Roman"/>
          <w:sz w:val="28"/>
          <w:szCs w:val="28"/>
        </w:rPr>
        <w:t xml:space="preserve"> усвоение опыта компоновки элементов композиции, приобретение навыков работы гуашью, создание гармоничного по цвету листа, визуальной уравновешенности элементов композиции.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Предлагаемые аудиторные задания: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071EA2" w:rsidRDefault="00071EA2" w:rsidP="003269CC">
      <w:pPr>
        <w:numPr>
          <w:ilvl w:val="0"/>
          <w:numId w:val="8"/>
        </w:numPr>
        <w:tabs>
          <w:tab w:val="clear" w:pos="720"/>
          <w:tab w:val="left" w:pos="709"/>
        </w:tabs>
        <w:suppressAutoHyphens/>
        <w:spacing w:after="0" w:line="360" w:lineRule="auto"/>
        <w:ind w:hanging="2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этюд по впечатлению «Осенние листья на асфальте»</w:t>
      </w:r>
    </w:p>
    <w:p w:rsidR="00071EA2" w:rsidRDefault="00071EA2" w:rsidP="003269CC">
      <w:pPr>
        <w:numPr>
          <w:ilvl w:val="0"/>
          <w:numId w:val="8"/>
        </w:numPr>
        <w:tabs>
          <w:tab w:val="clear" w:pos="720"/>
          <w:tab w:val="left" w:pos="709"/>
        </w:tabs>
        <w:suppressAutoHyphens/>
        <w:spacing w:after="0" w:line="360" w:lineRule="auto"/>
        <w:ind w:hanging="2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этюд по воображению «Деревья осенью».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Задания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создание цветовых </w:t>
      </w:r>
      <w:proofErr w:type="spellStart"/>
      <w:r>
        <w:rPr>
          <w:rFonts w:ascii="Times New Roman" w:hAnsi="Times New Roman"/>
          <w:sz w:val="28"/>
          <w:szCs w:val="28"/>
        </w:rPr>
        <w:t>выкрасок</w:t>
      </w:r>
      <w:proofErr w:type="spellEnd"/>
      <w:r>
        <w:rPr>
          <w:rFonts w:ascii="Times New Roman" w:hAnsi="Times New Roman"/>
          <w:sz w:val="28"/>
          <w:szCs w:val="28"/>
        </w:rPr>
        <w:t xml:space="preserve"> в теплой и холодной цветовой гамме, цветовые эскизы образов деревьев.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Раздел 3. Сюжетная композиция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lastRenderedPageBreak/>
        <w:t>3.1</w:t>
      </w:r>
      <w:r>
        <w:rPr>
          <w:rFonts w:ascii="Times New Roman" w:hAnsi="Times New Roman"/>
          <w:color w:val="000000"/>
          <w:sz w:val="28"/>
          <w:szCs w:val="28"/>
        </w:rPr>
        <w:t>. Сюжетная композиция по литературному произведению. Понятия «симметрия» и «асимметрия». Палитра в 2 тона.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Цель:</w:t>
      </w:r>
      <w:r>
        <w:rPr>
          <w:rFonts w:ascii="Times New Roman" w:hAnsi="Times New Roman"/>
          <w:color w:val="000000"/>
          <w:sz w:val="28"/>
          <w:szCs w:val="28"/>
        </w:rPr>
        <w:t xml:space="preserve"> знакомство с созданием сюжетной композиции в ахроматической гамме по опыту старых мастеров, целостное композиционное решение на выбранном формате (вертикаль, горизонталь, квадрат).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Задача:</w:t>
      </w:r>
      <w:r>
        <w:rPr>
          <w:rFonts w:ascii="Times New Roman" w:hAnsi="Times New Roman"/>
          <w:color w:val="000000"/>
          <w:sz w:val="28"/>
          <w:szCs w:val="28"/>
        </w:rPr>
        <w:t xml:space="preserve"> приобретение опыта исполнения  композиции с использованием силуэтных изображений фигур людей, животных, элементов пейзажа и интерьера.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выполнение композиции на тему русских сказок (или конкурсная тема). Ахроматическая гамма.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Задания для самостоятельной работы: </w:t>
      </w:r>
      <w:r>
        <w:rPr>
          <w:rFonts w:ascii="Times New Roman" w:hAnsi="Times New Roman"/>
          <w:sz w:val="28"/>
          <w:szCs w:val="28"/>
        </w:rPr>
        <w:t xml:space="preserve"> наброски кистью и тушью фигур людей и животных с натуры и по воображению.</w:t>
      </w:r>
    </w:p>
    <w:p w:rsidR="00071EA2" w:rsidRDefault="00071EA2" w:rsidP="00071EA2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42" w:type="dxa"/>
        <w:tblLayout w:type="fixed"/>
        <w:tblLook w:val="04A0"/>
      </w:tblPr>
      <w:tblGrid>
        <w:gridCol w:w="10259"/>
      </w:tblGrid>
      <w:tr w:rsidR="00071EA2" w:rsidTr="00071EA2">
        <w:tc>
          <w:tcPr>
            <w:tcW w:w="10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год обучения Ι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полугодие</w:t>
            </w:r>
          </w:p>
        </w:tc>
      </w:tr>
    </w:tbl>
    <w:p w:rsidR="00071EA2" w:rsidRDefault="00071EA2" w:rsidP="003269CC">
      <w:pPr>
        <w:numPr>
          <w:ilvl w:val="1"/>
          <w:numId w:val="9"/>
        </w:numPr>
        <w:tabs>
          <w:tab w:val="num" w:pos="0"/>
        </w:tabs>
        <w:suppressAutoHyphens/>
        <w:spacing w:after="0" w:line="360" w:lineRule="auto"/>
        <w:ind w:left="0" w:firstLine="0"/>
        <w:jc w:val="both"/>
        <w:rPr>
          <w:rFonts w:ascii="Times New Roman" w:eastAsia="Calibri" w:hAnsi="Times New Roman" w:cs="Calibri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</w:rPr>
        <w:t>Ритм в  композиции станковой. Изучение понятия композиционного ритма.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Цель:</w:t>
      </w:r>
      <w:r>
        <w:rPr>
          <w:rFonts w:ascii="Times New Roman" w:hAnsi="Times New Roman"/>
          <w:color w:val="000000"/>
          <w:sz w:val="28"/>
          <w:szCs w:val="28"/>
        </w:rPr>
        <w:t xml:space="preserve"> приобретение знаний и умений по решению композиции листа на основе ритмических конструкций. Изучение возможностей создания динамичной и статичной композиции.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Задача:</w:t>
      </w:r>
      <w:r>
        <w:rPr>
          <w:rFonts w:ascii="Times New Roman" w:hAnsi="Times New Roman"/>
          <w:color w:val="000000"/>
          <w:sz w:val="28"/>
          <w:szCs w:val="28"/>
        </w:rPr>
        <w:t xml:space="preserve"> навыки применения ритмической связи линий и форм в композиции.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а) изучение опыта старых мастеров в проявлении ритма: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Джотто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«Франциск отрекается от отца», «Кончина св. Франциска» (капелла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Барди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, Санта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Кроче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), Боттичелли «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Оплакивание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» (Милан), «Весна» (Уффици), Питер Брейгель «Охотники на снегу».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б) создание творческой композиции на темы по выбору: «Зимний лес», «Метель», «Карнавал».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сбор подготовительного материала по заданной теме. Наброски и зарисовки деревьев, веток, морозных узоров, людей в движении.</w:t>
      </w:r>
    </w:p>
    <w:p w:rsidR="00071EA2" w:rsidRDefault="00071EA2" w:rsidP="00071EA2">
      <w:pPr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lastRenderedPageBreak/>
        <w:t>3.3.</w:t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>Композиционный центр в композиции станковой.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Цель:</w:t>
      </w:r>
      <w:r>
        <w:rPr>
          <w:rFonts w:ascii="Times New Roman" w:hAnsi="Times New Roman"/>
          <w:color w:val="000000"/>
          <w:sz w:val="28"/>
          <w:szCs w:val="28"/>
        </w:rPr>
        <w:t xml:space="preserve"> знания о единстве и подчинении элементов замыслу автора через правильную композиционную схему.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/>
          <w:color w:val="000000"/>
          <w:sz w:val="28"/>
          <w:szCs w:val="28"/>
        </w:rPr>
        <w:t>Задача: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знакомство с различными методами выделения композиционного центра в станковой композиции, создание единой и целостной композиции на основе соподчиненности и гармонии. 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иллюстрация к литературному произведению: А.С. Пушкин «Сказка о царе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Салтане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» (или другие сказки Пушкина). Несложный сюжет с двумя-тремя фигурами,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двухплановое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пространство, работа с ограниченным количеством цветов.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color w:val="000000"/>
          <w:sz w:val="28"/>
          <w:szCs w:val="28"/>
        </w:rPr>
        <w:t xml:space="preserve"> выполнение трех эскизов к сказке, где каждый из трех персонажей становится главным. Зарисовки русского костюма (мужского и женского), русского орнамента.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3.4.</w:t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>Выразительные средства композиции станковой.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i/>
          <w:color w:val="000000"/>
          <w:sz w:val="28"/>
          <w:szCs w:val="28"/>
        </w:rPr>
        <w:t>Цель:</w:t>
      </w:r>
      <w:r>
        <w:rPr>
          <w:rFonts w:ascii="Times New Roman" w:hAnsi="Times New Roman"/>
          <w:color w:val="000000"/>
          <w:sz w:val="28"/>
          <w:szCs w:val="28"/>
        </w:rPr>
        <w:t xml:space="preserve"> приобретение знаний о выразительных средствах композиции (линия, пятно, цвет, светотень, фактура); изучение понятий «планы», «пространство», «ритм», «масштаб», «соразмерность элементов», «пропорции тона» и «состояние в пейзаже».</w:t>
      </w:r>
      <w:proofErr w:type="gramEnd"/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Задача:</w:t>
      </w:r>
      <w:r>
        <w:rPr>
          <w:rFonts w:ascii="Times New Roman" w:hAnsi="Times New Roman"/>
          <w:color w:val="000000"/>
          <w:sz w:val="28"/>
          <w:szCs w:val="28"/>
        </w:rPr>
        <w:t xml:space="preserve"> совершенствование навыков решения листа как единого целого произведения с композиционным центром и второстепенными элементами, закрепление понятий  «контраст» и «нюанс».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Предлагаемые аудиторные задания: 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а) выполнение графического листа на тему «Пейзаж» (деревенский или городской), три варианта, передающие разные «состояния» пейзажа;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б) выполнение живописной композиции на тему «Пейзаж» (деревенский или городской), три варианта, передающие разные «состояния» пейзажа;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color w:val="000000"/>
          <w:sz w:val="28"/>
          <w:szCs w:val="28"/>
        </w:rPr>
        <w:t xml:space="preserve"> выполнение композиционных поисков на заданные темы, изучение графических материалов и техник  через систему упражнений, заданных преподавателем. Самостоятельный подбор цветовой  шкалы к заданиям по живописной композиции.</w:t>
      </w:r>
    </w:p>
    <w:p w:rsidR="00071EA2" w:rsidRDefault="00071EA2" w:rsidP="00071EA2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42" w:type="dxa"/>
        <w:tblLayout w:type="fixed"/>
        <w:tblLook w:val="04A0"/>
      </w:tblPr>
      <w:tblGrid>
        <w:gridCol w:w="10259"/>
      </w:tblGrid>
      <w:tr w:rsidR="00071EA2" w:rsidTr="00071EA2">
        <w:tc>
          <w:tcPr>
            <w:tcW w:w="10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год обучения Ι полугодие</w:t>
            </w:r>
          </w:p>
        </w:tc>
      </w:tr>
    </w:tbl>
    <w:p w:rsidR="00071EA2" w:rsidRDefault="00071EA2" w:rsidP="00071EA2">
      <w:pPr>
        <w:spacing w:after="0" w:line="360" w:lineRule="auto"/>
        <w:jc w:val="both"/>
        <w:rPr>
          <w:rFonts w:ascii="Times New Roman" w:eastAsia="Calibri" w:hAnsi="Times New Roman" w:cs="Calibri"/>
          <w:b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Раздел 1. Цвет в композиции станковой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1.1.</w:t>
      </w:r>
      <w:r>
        <w:rPr>
          <w:rFonts w:ascii="Times New Roman" w:hAnsi="Times New Roman"/>
          <w:color w:val="000000"/>
          <w:sz w:val="28"/>
          <w:szCs w:val="28"/>
        </w:rPr>
        <w:tab/>
        <w:t>Ограничение цветовой палитры в живописной композиции.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Цель:</w:t>
      </w:r>
      <w:r>
        <w:rPr>
          <w:rFonts w:ascii="Times New Roman" w:hAnsi="Times New Roman"/>
          <w:color w:val="000000"/>
          <w:sz w:val="28"/>
          <w:szCs w:val="28"/>
        </w:rPr>
        <w:t xml:space="preserve"> закрепление понятий «целостность композиции», «виды и формы ритма», «выделение главного», «пропорции тона», «состояние».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Задача:</w:t>
      </w:r>
      <w:r>
        <w:rPr>
          <w:rFonts w:ascii="Times New Roman" w:hAnsi="Times New Roman"/>
          <w:color w:val="000000"/>
          <w:sz w:val="28"/>
          <w:szCs w:val="28"/>
        </w:rPr>
        <w:t xml:space="preserve"> овладение способами передачи пространства через изменение насыщенности и светлоты цвета, методики поэтапного ведения работы.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выполнение композиционного пейзажа со стаффажем (городской мотив) в три тона с введением одного из основных цветов (желтого, красного или синего) с применением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разбела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и затемнения соответственно белой и черной красками. Дву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х-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или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трехплановое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пространство.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</w:t>
      </w:r>
      <w:r>
        <w:rPr>
          <w:rFonts w:ascii="Times New Roman" w:hAnsi="Times New Roman"/>
          <w:b/>
          <w:i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создание шкалы изменения цвета по насыщенности и светлоте. Самостоятельный анализ  произведений великих художников.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Раздел 2. Сюжетная композиция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2.1.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Однофигурная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двухфигурная</w:t>
      </w:r>
      <w:proofErr w:type="spellEnd"/>
      <w:r>
        <w:rPr>
          <w:rFonts w:ascii="Times New Roman" w:hAnsi="Times New Roman"/>
          <w:sz w:val="28"/>
          <w:szCs w:val="28"/>
        </w:rPr>
        <w:t xml:space="preserve"> и многофигурная композиции, варианты построения схем (статичная и динамичная композиции).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Цель:</w:t>
      </w:r>
      <w:r>
        <w:rPr>
          <w:rFonts w:ascii="Times New Roman" w:hAnsi="Times New Roman"/>
          <w:color w:val="000000"/>
          <w:sz w:val="28"/>
          <w:szCs w:val="28"/>
        </w:rPr>
        <w:t xml:space="preserve"> изучение построения многофигурной композиции по замкнутой схеме и разомкнутой схеме на примерах произведений великих мастеров (Тинторетто «Тайная вечеря», И.Е. Репин «Не ждали», А.А. Дейнека, Г.С.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Верейский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, Е.С. Кругликова и других). Знакомство с понятием «цезура» в пространственном построении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двухфигурной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композиции на примере произведений Эль Греко «Св. Андрей и св. Франциск», «Апостолы Петр и Павел», Н.Н. Ге «Петр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hAnsi="Times New Roman"/>
          <w:color w:val="000000"/>
          <w:sz w:val="28"/>
          <w:szCs w:val="28"/>
        </w:rPr>
        <w:t xml:space="preserve"> допрашивает царевича Алексея».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Задача:</w:t>
      </w:r>
      <w:r>
        <w:rPr>
          <w:rFonts w:ascii="Times New Roman" w:hAnsi="Times New Roman"/>
          <w:color w:val="000000"/>
          <w:sz w:val="28"/>
          <w:szCs w:val="28"/>
        </w:rPr>
        <w:t xml:space="preserve"> приобретение практических навыков при построении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двухфигурной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композиции, создание определенного эмоционального состояния с помощью цветовой палитры и положения фигур друг относительно друга.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lastRenderedPageBreak/>
        <w:t>Предлагаемое аудиторное задание</w:t>
      </w:r>
      <w:r>
        <w:rPr>
          <w:rFonts w:ascii="Times New Roman" w:hAnsi="Times New Roman"/>
          <w:color w:val="000000"/>
          <w:sz w:val="28"/>
          <w:szCs w:val="28"/>
        </w:rPr>
        <w:t>: Иллюстрация к литературному произведению (или конкурсная тема).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</w:t>
      </w:r>
      <w:r>
        <w:rPr>
          <w:rFonts w:ascii="Times New Roman" w:hAnsi="Times New Roman"/>
          <w:sz w:val="28"/>
          <w:szCs w:val="28"/>
        </w:rPr>
        <w:t xml:space="preserve">: выполнение зарисовок двух фигур для изучения их пластического и ритмического взаимодействия; выполнение композиционных эскизных поисков с целью определения лучших вариантов. </w:t>
      </w:r>
    </w:p>
    <w:p w:rsidR="00071EA2" w:rsidRDefault="00071EA2" w:rsidP="00071EA2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-442" w:type="dxa"/>
        <w:tblLayout w:type="fixed"/>
        <w:tblLook w:val="04A0"/>
      </w:tblPr>
      <w:tblGrid>
        <w:gridCol w:w="10259"/>
      </w:tblGrid>
      <w:tr w:rsidR="00071EA2" w:rsidTr="00071EA2">
        <w:tc>
          <w:tcPr>
            <w:tcW w:w="10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год обучения ΙΙ полугодие</w:t>
            </w:r>
          </w:p>
        </w:tc>
      </w:tr>
    </w:tbl>
    <w:p w:rsidR="00071EA2" w:rsidRDefault="00071EA2" w:rsidP="00071EA2">
      <w:pPr>
        <w:spacing w:after="0" w:line="360" w:lineRule="auto"/>
        <w:rPr>
          <w:rFonts w:ascii="Times New Roman" w:eastAsia="Calibri" w:hAnsi="Times New Roman" w:cs="Calibri"/>
          <w:b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Раздел 3. Декоративная композиция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3.1. </w:t>
      </w:r>
      <w:proofErr w:type="spellStart"/>
      <w:r>
        <w:rPr>
          <w:rFonts w:ascii="Times New Roman" w:hAnsi="Times New Roman"/>
          <w:sz w:val="28"/>
          <w:szCs w:val="28"/>
        </w:rPr>
        <w:t>Монокомпозиция</w:t>
      </w:r>
      <w:proofErr w:type="spellEnd"/>
      <w:r>
        <w:rPr>
          <w:rFonts w:ascii="Times New Roman" w:hAnsi="Times New Roman"/>
          <w:sz w:val="28"/>
          <w:szCs w:val="28"/>
        </w:rPr>
        <w:t xml:space="preserve"> в декоративном искусстве, общие принципы ее построения.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Цель: </w:t>
      </w:r>
      <w:r>
        <w:rPr>
          <w:rFonts w:ascii="Times New Roman" w:hAnsi="Times New Roman"/>
          <w:color w:val="000000"/>
          <w:sz w:val="28"/>
          <w:szCs w:val="28"/>
        </w:rPr>
        <w:t>изучение общих принципов создания декоративной композиции.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Задача: </w:t>
      </w:r>
      <w:r>
        <w:rPr>
          <w:rFonts w:ascii="Times New Roman" w:hAnsi="Times New Roman"/>
          <w:color w:val="000000"/>
          <w:sz w:val="28"/>
          <w:szCs w:val="28"/>
        </w:rPr>
        <w:t>навыки перехода на условную плоскостную, аппликативную трактовку формы предмета.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Предлагаемое аудиторное задание: </w:t>
      </w:r>
      <w:r>
        <w:rPr>
          <w:rFonts w:ascii="Times New Roman" w:hAnsi="Times New Roman"/>
          <w:color w:val="000000"/>
          <w:sz w:val="28"/>
          <w:szCs w:val="28"/>
        </w:rPr>
        <w:t>создание плоскостного изображения предмета, монохром:</w:t>
      </w:r>
    </w:p>
    <w:p w:rsidR="00071EA2" w:rsidRDefault="00071EA2" w:rsidP="00071EA2">
      <w:pPr>
        <w:tabs>
          <w:tab w:val="left" w:pos="567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рисунок с натуры предмета (чайник, кувшин и т.п.), определение «большой тени»;</w:t>
      </w:r>
    </w:p>
    <w:p w:rsidR="00071EA2" w:rsidRDefault="00071EA2" w:rsidP="00071EA2">
      <w:pPr>
        <w:tabs>
          <w:tab w:val="left" w:pos="567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изображение силуэта этого предмета.</w:t>
      </w:r>
    </w:p>
    <w:p w:rsidR="00071EA2" w:rsidRDefault="00071EA2" w:rsidP="00071EA2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Задание для самостоятельной работы: </w:t>
      </w:r>
      <w:r>
        <w:rPr>
          <w:rFonts w:ascii="Times New Roman" w:hAnsi="Times New Roman"/>
          <w:sz w:val="28"/>
          <w:szCs w:val="28"/>
        </w:rPr>
        <w:t>выполнение силуэтного изображения предметов быта в наиболее выразительном ракурсе.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3.2</w:t>
      </w:r>
      <w:r>
        <w:rPr>
          <w:rFonts w:ascii="Times New Roman" w:hAnsi="Times New Roman"/>
          <w:b/>
          <w:i/>
          <w:sz w:val="28"/>
          <w:szCs w:val="28"/>
        </w:rPr>
        <w:t>.</w:t>
      </w:r>
      <w:r>
        <w:rPr>
          <w:rFonts w:ascii="Times New Roman" w:hAnsi="Times New Roman"/>
          <w:color w:val="000000"/>
          <w:sz w:val="28"/>
          <w:szCs w:val="28"/>
        </w:rPr>
        <w:t xml:space="preserve"> Трансформация и стилизация изображения.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Цель: </w:t>
      </w:r>
      <w:r>
        <w:rPr>
          <w:rFonts w:ascii="Times New Roman" w:hAnsi="Times New Roman"/>
          <w:color w:val="000000"/>
          <w:sz w:val="28"/>
          <w:szCs w:val="28"/>
        </w:rPr>
        <w:t xml:space="preserve">формирование 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умения создавать новый орнаментальный образ предмета с целью организации интересного ритмического порядка.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Задача: </w:t>
      </w:r>
      <w:r>
        <w:rPr>
          <w:rFonts w:ascii="Times New Roman" w:hAnsi="Times New Roman"/>
          <w:color w:val="000000"/>
          <w:sz w:val="28"/>
          <w:szCs w:val="28"/>
        </w:rPr>
        <w:t>синтез новой формы на основе ее первоначальных характеристик.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трансформация формы трех предметов (лампы, чайника, кувшина) при помощи изменения пропорций:</w:t>
      </w:r>
    </w:p>
    <w:p w:rsidR="00071EA2" w:rsidRDefault="00071EA2" w:rsidP="003269CC">
      <w:pPr>
        <w:numPr>
          <w:ilvl w:val="0"/>
          <w:numId w:val="10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уменьшение ширины в два раза;</w:t>
      </w:r>
    </w:p>
    <w:p w:rsidR="00071EA2" w:rsidRDefault="00071EA2" w:rsidP="003269CC">
      <w:pPr>
        <w:numPr>
          <w:ilvl w:val="0"/>
          <w:numId w:val="10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увеличение ширины в два раза;</w:t>
      </w:r>
    </w:p>
    <w:p w:rsidR="00071EA2" w:rsidRDefault="00071EA2" w:rsidP="003269CC">
      <w:pPr>
        <w:numPr>
          <w:ilvl w:val="0"/>
          <w:numId w:val="10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изменение пропорций внутри предмета (пропорции горлышка, туловища предмета).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lastRenderedPageBreak/>
        <w:t>Задание для самостоятельной работы</w:t>
      </w:r>
      <w:r>
        <w:rPr>
          <w:rFonts w:ascii="Times New Roman" w:hAnsi="Times New Roman"/>
          <w:b/>
          <w:i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поиск интересных, выразительных форм предметов, контрастных между собой по форме и величине.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3.3.</w:t>
      </w:r>
      <w:r>
        <w:rPr>
          <w:rFonts w:ascii="Times New Roman" w:hAnsi="Times New Roman"/>
          <w:sz w:val="28"/>
          <w:szCs w:val="28"/>
        </w:rPr>
        <w:t xml:space="preserve"> Декоративная композиция натюрморта.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Цель:</w:t>
      </w:r>
      <w:r>
        <w:rPr>
          <w:rFonts w:ascii="Times New Roman" w:hAnsi="Times New Roman"/>
          <w:color w:val="000000"/>
          <w:sz w:val="28"/>
          <w:szCs w:val="28"/>
        </w:rPr>
        <w:t xml:space="preserve"> изучение графических выразительных средств, создающих форму.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Задача:</w:t>
      </w:r>
      <w:r>
        <w:rPr>
          <w:rFonts w:ascii="Times New Roman" w:hAnsi="Times New Roman"/>
          <w:color w:val="000000"/>
          <w:sz w:val="28"/>
          <w:szCs w:val="28"/>
        </w:rPr>
        <w:t xml:space="preserve"> умение использовать ограниченность графических средств для силуэтного обобщения формы в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декоративном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этюдировании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создание эскизов натюрморта при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пятновой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трактовке форм:</w:t>
      </w:r>
    </w:p>
    <w:p w:rsidR="00071EA2" w:rsidRDefault="00071EA2" w:rsidP="003269CC">
      <w:pPr>
        <w:numPr>
          <w:ilvl w:val="0"/>
          <w:numId w:val="11"/>
        </w:numPr>
        <w:tabs>
          <w:tab w:val="clear" w:pos="720"/>
          <w:tab w:val="left" w:pos="426"/>
          <w:tab w:val="left" w:pos="709"/>
          <w:tab w:val="num" w:pos="851"/>
        </w:tabs>
        <w:suppressAutoHyphens/>
        <w:spacing w:after="0" w:line="360" w:lineRule="auto"/>
        <w:ind w:left="851" w:hanging="425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натюрморт с натуры с выявлением объема при изучении «большой тени» и «большого света»;</w:t>
      </w:r>
    </w:p>
    <w:p w:rsidR="00071EA2" w:rsidRDefault="00071EA2" w:rsidP="003269CC">
      <w:pPr>
        <w:numPr>
          <w:ilvl w:val="0"/>
          <w:numId w:val="11"/>
        </w:numPr>
        <w:tabs>
          <w:tab w:val="clear" w:pos="720"/>
          <w:tab w:val="left" w:pos="426"/>
          <w:tab w:val="left" w:pos="709"/>
          <w:tab w:val="num" w:pos="851"/>
        </w:tabs>
        <w:suppressAutoHyphens/>
        <w:spacing w:after="0" w:line="360" w:lineRule="auto"/>
        <w:ind w:left="851" w:hanging="425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вариант «черно-белое изображение»;</w:t>
      </w:r>
    </w:p>
    <w:p w:rsidR="00071EA2" w:rsidRDefault="00071EA2" w:rsidP="003269CC">
      <w:pPr>
        <w:numPr>
          <w:ilvl w:val="0"/>
          <w:numId w:val="11"/>
        </w:numPr>
        <w:tabs>
          <w:tab w:val="clear" w:pos="720"/>
          <w:tab w:val="left" w:pos="426"/>
          <w:tab w:val="left" w:pos="709"/>
          <w:tab w:val="num" w:pos="851"/>
        </w:tabs>
        <w:suppressAutoHyphens/>
        <w:spacing w:after="0" w:line="360" w:lineRule="auto"/>
        <w:ind w:left="851" w:hanging="425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вариант «черно-серо-белое изображение».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</w:t>
      </w:r>
      <w:r>
        <w:rPr>
          <w:rFonts w:ascii="Times New Roman" w:hAnsi="Times New Roman"/>
          <w:b/>
          <w:i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эскиз натюрморта с </w:t>
      </w:r>
      <w:proofErr w:type="spellStart"/>
      <w:r>
        <w:rPr>
          <w:rFonts w:ascii="Times New Roman" w:hAnsi="Times New Roman"/>
          <w:sz w:val="28"/>
          <w:szCs w:val="28"/>
        </w:rPr>
        <w:t>пятновой</w:t>
      </w:r>
      <w:proofErr w:type="spellEnd"/>
      <w:r>
        <w:rPr>
          <w:rFonts w:ascii="Times New Roman" w:hAnsi="Times New Roman"/>
          <w:sz w:val="28"/>
          <w:szCs w:val="28"/>
        </w:rPr>
        <w:t xml:space="preserve"> трактовкой композиции, где все внимание обращается на фактуру.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3.4.</w:t>
      </w:r>
      <w:r>
        <w:rPr>
          <w:rFonts w:ascii="Times New Roman" w:hAnsi="Times New Roman"/>
          <w:sz w:val="28"/>
          <w:szCs w:val="28"/>
        </w:rPr>
        <w:t xml:space="preserve"> Стилизация изображения животных.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Цель:</w:t>
      </w:r>
      <w:r>
        <w:rPr>
          <w:rFonts w:ascii="Times New Roman" w:hAnsi="Times New Roman"/>
          <w:color w:val="000000"/>
          <w:sz w:val="28"/>
          <w:szCs w:val="28"/>
        </w:rPr>
        <w:t xml:space="preserve"> изучение зооморфных мотивов в орнаментальном творчестве.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Задача:</w:t>
      </w:r>
      <w:r>
        <w:rPr>
          <w:rFonts w:ascii="Times New Roman" w:hAnsi="Times New Roman"/>
          <w:color w:val="000000"/>
          <w:sz w:val="28"/>
          <w:szCs w:val="28"/>
        </w:rPr>
        <w:t xml:space="preserve"> приобретение опыта в создании орнаментальных мотивов.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071EA2" w:rsidRDefault="00071EA2" w:rsidP="003269CC">
      <w:pPr>
        <w:numPr>
          <w:ilvl w:val="0"/>
          <w:numId w:val="12"/>
        </w:numPr>
        <w:tabs>
          <w:tab w:val="left" w:pos="567"/>
          <w:tab w:val="num" w:pos="720"/>
        </w:tabs>
        <w:suppressAutoHyphens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Копирование зооморфных мотивов в искусстве орнамента: </w:t>
      </w:r>
    </w:p>
    <w:p w:rsidR="00071EA2" w:rsidRDefault="00071EA2" w:rsidP="00071EA2">
      <w:pPr>
        <w:tabs>
          <w:tab w:val="left" w:pos="567"/>
          <w:tab w:val="num" w:pos="720"/>
        </w:tabs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а) древнеиранские мотивы; </w:t>
      </w:r>
    </w:p>
    <w:p w:rsidR="00071EA2" w:rsidRDefault="00071EA2" w:rsidP="00071EA2">
      <w:pPr>
        <w:tabs>
          <w:tab w:val="left" w:pos="567"/>
          <w:tab w:val="num" w:pos="720"/>
        </w:tabs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б) готические мотивы;</w:t>
      </w:r>
    </w:p>
    <w:p w:rsidR="00071EA2" w:rsidRDefault="00071EA2" w:rsidP="00071EA2">
      <w:pPr>
        <w:tabs>
          <w:tab w:val="num" w:pos="720"/>
        </w:tabs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в) стиль эпохи Возрождения.</w:t>
      </w:r>
    </w:p>
    <w:p w:rsidR="00071EA2" w:rsidRDefault="00071EA2" w:rsidP="00071EA2">
      <w:pPr>
        <w:tabs>
          <w:tab w:val="num" w:pos="0"/>
        </w:tabs>
        <w:spacing w:after="0" w:line="36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2. Создание орнаментальных композиций с изображением зверей в выбранном стиле.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Задание для самостоятельной работы: </w:t>
      </w:r>
      <w:r>
        <w:rPr>
          <w:rFonts w:ascii="Times New Roman" w:hAnsi="Times New Roman"/>
          <w:sz w:val="28"/>
          <w:szCs w:val="28"/>
        </w:rPr>
        <w:t>создать орнаментальные композиции с животными «подводного мира» в стиле Модерн.</w:t>
      </w:r>
    </w:p>
    <w:p w:rsidR="00071EA2" w:rsidRDefault="00071EA2" w:rsidP="00071EA2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42" w:type="dxa"/>
        <w:tblLayout w:type="fixed"/>
        <w:tblLook w:val="04A0"/>
      </w:tblPr>
      <w:tblGrid>
        <w:gridCol w:w="10259"/>
      </w:tblGrid>
      <w:tr w:rsidR="00071EA2" w:rsidTr="00071EA2">
        <w:tc>
          <w:tcPr>
            <w:tcW w:w="10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год обучения Ι полугодие</w:t>
            </w:r>
          </w:p>
        </w:tc>
      </w:tr>
    </w:tbl>
    <w:p w:rsidR="00071EA2" w:rsidRDefault="00071EA2" w:rsidP="00071EA2">
      <w:pPr>
        <w:spacing w:after="0" w:line="360" w:lineRule="auto"/>
        <w:rPr>
          <w:rFonts w:ascii="Times New Roman" w:eastAsia="Calibri" w:hAnsi="Times New Roman" w:cs="Calibri"/>
          <w:b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Раздел 1. Сюжетная композиция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1.1. </w:t>
      </w:r>
      <w:r>
        <w:rPr>
          <w:rFonts w:ascii="Times New Roman" w:hAnsi="Times New Roman"/>
          <w:sz w:val="28"/>
          <w:szCs w:val="28"/>
        </w:rPr>
        <w:t>Пейзаж, как жанр станковой композиции.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lastRenderedPageBreak/>
        <w:t>Цель:</w:t>
      </w:r>
      <w:r>
        <w:rPr>
          <w:rFonts w:ascii="Times New Roman" w:hAnsi="Times New Roman"/>
          <w:color w:val="000000"/>
          <w:sz w:val="28"/>
          <w:szCs w:val="28"/>
        </w:rPr>
        <w:t xml:space="preserve"> закрепление понятий «неделимость композиции», «пропорции тона», «эмоциональное состояние», «выделение главного».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Задача:</w:t>
      </w:r>
      <w:r>
        <w:rPr>
          <w:rFonts w:ascii="Times New Roman" w:hAnsi="Times New Roman"/>
          <w:color w:val="000000"/>
          <w:sz w:val="28"/>
          <w:szCs w:val="28"/>
        </w:rPr>
        <w:t xml:space="preserve"> умение использовать пленэрные зарисовки и этюды в композиции пейзажа.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пейзаж в графической технике, деревенский или городской, передача неглубокого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трехпланового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пространства, с учетом перспективных построений, соблюдением масштаба.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копирование путевых зарисовок великих мастеров пейзажа: В. Ван </w:t>
      </w:r>
      <w:proofErr w:type="spellStart"/>
      <w:r>
        <w:rPr>
          <w:rFonts w:ascii="Times New Roman" w:hAnsi="Times New Roman"/>
          <w:sz w:val="28"/>
          <w:szCs w:val="28"/>
        </w:rPr>
        <w:t>Гога</w:t>
      </w:r>
      <w:proofErr w:type="spellEnd"/>
      <w:r>
        <w:rPr>
          <w:rFonts w:ascii="Times New Roman" w:hAnsi="Times New Roman"/>
          <w:sz w:val="28"/>
          <w:szCs w:val="28"/>
        </w:rPr>
        <w:t xml:space="preserve">, А.П. </w:t>
      </w:r>
      <w:proofErr w:type="spellStart"/>
      <w:r>
        <w:rPr>
          <w:rFonts w:ascii="Times New Roman" w:hAnsi="Times New Roman"/>
          <w:sz w:val="28"/>
          <w:szCs w:val="28"/>
        </w:rPr>
        <w:t>Остоумовой-Лебедевой</w:t>
      </w:r>
      <w:proofErr w:type="spellEnd"/>
      <w:r>
        <w:rPr>
          <w:rFonts w:ascii="Times New Roman" w:hAnsi="Times New Roman"/>
          <w:sz w:val="28"/>
          <w:szCs w:val="28"/>
        </w:rPr>
        <w:t xml:space="preserve">, Н.Н. Куприянова, О.Г. </w:t>
      </w:r>
      <w:proofErr w:type="spellStart"/>
      <w:r>
        <w:rPr>
          <w:rFonts w:ascii="Times New Roman" w:hAnsi="Times New Roman"/>
          <w:sz w:val="28"/>
          <w:szCs w:val="28"/>
        </w:rPr>
        <w:t>Верейского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, А.В. </w:t>
      </w:r>
      <w:proofErr w:type="spellStart"/>
      <w:r>
        <w:rPr>
          <w:rFonts w:ascii="Times New Roman" w:hAnsi="Times New Roman"/>
          <w:sz w:val="28"/>
          <w:szCs w:val="28"/>
        </w:rPr>
        <w:t>Кокорина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Цвет в композиции станковой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</w:t>
      </w:r>
      <w:r>
        <w:rPr>
          <w:rFonts w:ascii="Times New Roman" w:hAnsi="Times New Roman"/>
          <w:sz w:val="28"/>
          <w:szCs w:val="28"/>
        </w:rPr>
        <w:t xml:space="preserve"> Живописная композиция в интерьере с небольшим количеством персонажей.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Цель:</w:t>
      </w:r>
      <w:r>
        <w:rPr>
          <w:rFonts w:ascii="Times New Roman" w:hAnsi="Times New Roman"/>
          <w:color w:val="000000"/>
          <w:sz w:val="28"/>
          <w:szCs w:val="28"/>
        </w:rPr>
        <w:t xml:space="preserve"> изучение на практическом применении понятий «цветовой контраст», «цветовая гармония», «родственно-контрастная группа цветов».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Задача:</w:t>
      </w:r>
      <w:r>
        <w:rPr>
          <w:rFonts w:ascii="Times New Roman" w:hAnsi="Times New Roman"/>
          <w:color w:val="000000"/>
          <w:sz w:val="28"/>
          <w:szCs w:val="28"/>
        </w:rPr>
        <w:t xml:space="preserve"> изучение возможностей подчинения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цветотонального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решения композиции замыслу, поиск эмоционально выразительного решения композиции и выделение композиционного центра цветом.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создание живописной композиции с использованием родственно-контрастной группы цветов, несложный сюжет с двумя-тремя фигурами людей,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двухплановое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пространство на темы: «Школа», «Магазин», «Друзья» или конкурсная.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Задание для самостоятельной работы: </w:t>
      </w:r>
      <w:r>
        <w:rPr>
          <w:rFonts w:ascii="Times New Roman" w:hAnsi="Times New Roman"/>
          <w:sz w:val="28"/>
          <w:szCs w:val="28"/>
        </w:rPr>
        <w:t xml:space="preserve">исполнение композиционных зарисовок и этюдов интерьера с фигурами людей с различным </w:t>
      </w:r>
      <w:proofErr w:type="spellStart"/>
      <w:r>
        <w:rPr>
          <w:rFonts w:ascii="Times New Roman" w:hAnsi="Times New Roman"/>
          <w:sz w:val="28"/>
          <w:szCs w:val="28"/>
        </w:rPr>
        <w:t>цветотональным</w:t>
      </w:r>
      <w:proofErr w:type="spellEnd"/>
      <w:r>
        <w:rPr>
          <w:rFonts w:ascii="Times New Roman" w:hAnsi="Times New Roman"/>
          <w:sz w:val="28"/>
          <w:szCs w:val="28"/>
        </w:rPr>
        <w:t xml:space="preserve"> решением.</w:t>
      </w:r>
    </w:p>
    <w:p w:rsidR="00071EA2" w:rsidRDefault="00071EA2" w:rsidP="00071EA2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42" w:type="dxa"/>
        <w:tblLayout w:type="fixed"/>
        <w:tblLook w:val="04A0"/>
      </w:tblPr>
      <w:tblGrid>
        <w:gridCol w:w="10259"/>
      </w:tblGrid>
      <w:tr w:rsidR="00071EA2" w:rsidTr="00071EA2">
        <w:tc>
          <w:tcPr>
            <w:tcW w:w="10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год обучения Ι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полугодие</w:t>
            </w:r>
          </w:p>
        </w:tc>
      </w:tr>
    </w:tbl>
    <w:p w:rsidR="00071EA2" w:rsidRDefault="00071EA2" w:rsidP="00071EA2">
      <w:pPr>
        <w:spacing w:after="0" w:line="360" w:lineRule="auto"/>
        <w:rPr>
          <w:rFonts w:ascii="Times New Roman" w:eastAsia="Calibri" w:hAnsi="Times New Roman" w:cs="Calibri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</w:rPr>
        <w:t>Раздел 3. Сюжетная композиция (исторический жанр)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3.1. </w:t>
      </w:r>
      <w:r>
        <w:rPr>
          <w:rFonts w:ascii="Times New Roman" w:hAnsi="Times New Roman"/>
          <w:sz w:val="28"/>
          <w:szCs w:val="28"/>
        </w:rPr>
        <w:t>Исполнение мини-серии (диптих, триптих) графических композиций на историческую тематику.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lastRenderedPageBreak/>
        <w:t>Цель:</w:t>
      </w:r>
      <w:r>
        <w:rPr>
          <w:rFonts w:ascii="Times New Roman" w:hAnsi="Times New Roman"/>
          <w:color w:val="000000"/>
          <w:sz w:val="28"/>
          <w:szCs w:val="28"/>
        </w:rPr>
        <w:t xml:space="preserve"> изучение возможностей создания композиции способами:</w:t>
      </w:r>
    </w:p>
    <w:p w:rsidR="00071EA2" w:rsidRDefault="00071EA2" w:rsidP="003269CC">
      <w:pPr>
        <w:numPr>
          <w:ilvl w:val="0"/>
          <w:numId w:val="13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совмещение разновременных событий;</w:t>
      </w:r>
    </w:p>
    <w:p w:rsidR="00071EA2" w:rsidRDefault="00071EA2" w:rsidP="003269CC">
      <w:pPr>
        <w:numPr>
          <w:ilvl w:val="0"/>
          <w:numId w:val="13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совмещение переднего и дальнего планов (наплывы);</w:t>
      </w:r>
    </w:p>
    <w:p w:rsidR="00071EA2" w:rsidRDefault="00071EA2" w:rsidP="003269CC">
      <w:pPr>
        <w:numPr>
          <w:ilvl w:val="0"/>
          <w:numId w:val="13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сочетание разнонаправленного движения;</w:t>
      </w:r>
    </w:p>
    <w:p w:rsidR="00071EA2" w:rsidRDefault="00071EA2" w:rsidP="003269CC">
      <w:pPr>
        <w:numPr>
          <w:ilvl w:val="0"/>
          <w:numId w:val="13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совмещение фигур и групп, переданных в разных ракурсах (наслаивание). 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Задача:</w:t>
      </w:r>
      <w:r>
        <w:rPr>
          <w:rFonts w:ascii="Times New Roman" w:hAnsi="Times New Roman"/>
          <w:color w:val="000000"/>
          <w:sz w:val="28"/>
          <w:szCs w:val="28"/>
        </w:rPr>
        <w:t xml:space="preserve"> укрепление навыков отбора материала для развития темы композиции, приобретение опыта работы над серией композиций, связанных общностью темы, формата, техники, стилистики исполнения; изучение роли детали в утверждении достоверности изображения.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071EA2" w:rsidRDefault="00071EA2" w:rsidP="003269CC">
      <w:pPr>
        <w:numPr>
          <w:ilvl w:val="0"/>
          <w:numId w:val="14"/>
        </w:numPr>
        <w:tabs>
          <w:tab w:val="num" w:pos="0"/>
          <w:tab w:val="left" w:pos="567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Выполнение композиционных зарисовок групп людей с натуры при различном освещении.</w:t>
      </w:r>
    </w:p>
    <w:p w:rsidR="00071EA2" w:rsidRDefault="00071EA2" w:rsidP="003269CC">
      <w:pPr>
        <w:numPr>
          <w:ilvl w:val="0"/>
          <w:numId w:val="14"/>
        </w:numPr>
        <w:tabs>
          <w:tab w:val="num" w:pos="0"/>
          <w:tab w:val="left" w:pos="567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Выбор темы и сюжета для разработки композиции.</w:t>
      </w:r>
    </w:p>
    <w:p w:rsidR="00071EA2" w:rsidRDefault="00071EA2" w:rsidP="003269CC">
      <w:pPr>
        <w:numPr>
          <w:ilvl w:val="0"/>
          <w:numId w:val="14"/>
        </w:numPr>
        <w:tabs>
          <w:tab w:val="num" w:pos="0"/>
          <w:tab w:val="left" w:pos="567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Исполнение мини-серии в материале. </w:t>
      </w:r>
    </w:p>
    <w:p w:rsidR="00071EA2" w:rsidRDefault="00071EA2" w:rsidP="00071EA2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Задание для самостоятельной работы: </w:t>
      </w:r>
      <w:r>
        <w:rPr>
          <w:rFonts w:ascii="Times New Roman" w:hAnsi="Times New Roman"/>
          <w:sz w:val="28"/>
          <w:szCs w:val="28"/>
        </w:rPr>
        <w:t>копирование произведений мастеров с целью выявления композиционных схем.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42" w:type="dxa"/>
        <w:tblLayout w:type="fixed"/>
        <w:tblLook w:val="04A0"/>
      </w:tblPr>
      <w:tblGrid>
        <w:gridCol w:w="10259"/>
      </w:tblGrid>
      <w:tr w:rsidR="00071EA2" w:rsidTr="00071EA2">
        <w:tc>
          <w:tcPr>
            <w:tcW w:w="10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 год обучения Ι полугодие</w:t>
            </w:r>
          </w:p>
        </w:tc>
      </w:tr>
    </w:tbl>
    <w:p w:rsidR="00071EA2" w:rsidRDefault="00071EA2" w:rsidP="00071EA2">
      <w:pPr>
        <w:spacing w:after="0" w:line="360" w:lineRule="auto"/>
        <w:rPr>
          <w:rFonts w:ascii="Times New Roman" w:eastAsia="Calibri" w:hAnsi="Times New Roman" w:cs="Calibri"/>
          <w:b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</w:rPr>
        <w:t>Раздел 1. Создание художественного образа в композиции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</w:p>
    <w:p w:rsidR="00071EA2" w:rsidRDefault="00071EA2" w:rsidP="003269CC">
      <w:pPr>
        <w:numPr>
          <w:ilvl w:val="1"/>
          <w:numId w:val="12"/>
        </w:numPr>
        <w:tabs>
          <w:tab w:val="left" w:pos="0"/>
        </w:tabs>
        <w:suppressAutoHyphens/>
        <w:spacing w:after="0" w:line="360" w:lineRule="auto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1.1.</w:t>
      </w:r>
      <w:r>
        <w:rPr>
          <w:rFonts w:ascii="Times New Roman" w:hAnsi="Times New Roman"/>
          <w:sz w:val="28"/>
          <w:szCs w:val="28"/>
        </w:rPr>
        <w:t xml:space="preserve"> Композиционная организация портрета.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Цель:</w:t>
      </w:r>
      <w:r>
        <w:rPr>
          <w:rFonts w:ascii="Times New Roman" w:hAnsi="Times New Roman"/>
          <w:color w:val="000000"/>
          <w:sz w:val="28"/>
          <w:szCs w:val="28"/>
        </w:rPr>
        <w:t xml:space="preserve">  изучение портретного жанра, схемы построения костюмированного портрета и его видов – аллегорического, мифологического, исторического, семейного, жанрового.</w:t>
      </w:r>
    </w:p>
    <w:p w:rsidR="00071EA2" w:rsidRDefault="00071EA2" w:rsidP="00071EA2">
      <w:pPr>
        <w:autoSpaceDE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Задача:</w:t>
      </w:r>
      <w:r>
        <w:rPr>
          <w:rFonts w:ascii="Times New Roman" w:hAnsi="Times New Roman"/>
          <w:color w:val="000000"/>
          <w:sz w:val="28"/>
          <w:szCs w:val="28"/>
        </w:rPr>
        <w:t xml:space="preserve">  передача изобразительными средствами визуальных характеристик литературного персонажа, эпохи, среды, в которой он жил, через костюм, предметы быта, интерьера. Выявление характера. Психология образа. Выразительность. Сходство. Соотношение человеческой фигуры и пространства.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lastRenderedPageBreak/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живописная композиция - портрет литературного героя из русской классики:  А.С. Пушкин «Песнь о вещем Олеге», «Станционный смотритель»; А.П.Чехов «Хамелеон», И.С. Тургенев «Бирюк», «Хорь 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Калиныч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» и др.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Задание для самостоятельной работы: </w:t>
      </w:r>
      <w:r>
        <w:rPr>
          <w:rFonts w:ascii="Times New Roman" w:hAnsi="Times New Roman"/>
          <w:sz w:val="28"/>
          <w:szCs w:val="28"/>
        </w:rPr>
        <w:t>анализ работ великих художников (композиционные схемы), наброски и зарисовки костюмов, интерьеров, фигуры человека, головы человека.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1.2.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Однофигурная</w:t>
      </w:r>
      <w:proofErr w:type="spellEnd"/>
      <w:r>
        <w:rPr>
          <w:rFonts w:ascii="Times New Roman" w:hAnsi="Times New Roman"/>
          <w:sz w:val="28"/>
          <w:szCs w:val="28"/>
        </w:rPr>
        <w:t xml:space="preserve"> композиция со стаффажем на заднем плане.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Цель:</w:t>
      </w:r>
      <w:r>
        <w:rPr>
          <w:rFonts w:ascii="Times New Roman" w:hAnsi="Times New Roman"/>
          <w:color w:val="000000"/>
          <w:sz w:val="28"/>
          <w:szCs w:val="28"/>
        </w:rPr>
        <w:t xml:space="preserve"> изучение способов создания оригинальной творческой композиции в определенной методической последовательности.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Задача:</w:t>
      </w:r>
      <w:r>
        <w:rPr>
          <w:rFonts w:ascii="Times New Roman" w:hAnsi="Times New Roman"/>
          <w:color w:val="000000"/>
          <w:sz w:val="28"/>
          <w:szCs w:val="28"/>
        </w:rPr>
        <w:t xml:space="preserve"> создание графической композиции в материале с соблюдением всех подготовительных этапов работы. Выбор точки зрения и источника освещения. Свет как выразительное средство композиции.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создание автопортрета в определенном историческом  костюмированном образе со стаффажем на заднем плане.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Задание для самостоятельной работы: </w:t>
      </w:r>
      <w:r>
        <w:rPr>
          <w:rFonts w:ascii="Times New Roman" w:hAnsi="Times New Roman"/>
          <w:sz w:val="28"/>
          <w:szCs w:val="28"/>
        </w:rPr>
        <w:t>зарисовки автопортрета, выбор образа, упражнение на выбор техники исполнения.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42" w:type="dxa"/>
        <w:tblLayout w:type="fixed"/>
        <w:tblLook w:val="04A0"/>
      </w:tblPr>
      <w:tblGrid>
        <w:gridCol w:w="10259"/>
      </w:tblGrid>
      <w:tr w:rsidR="00071EA2" w:rsidTr="00071EA2">
        <w:tc>
          <w:tcPr>
            <w:tcW w:w="10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 год обучения Ι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полугодие</w:t>
            </w:r>
          </w:p>
        </w:tc>
      </w:tr>
    </w:tbl>
    <w:p w:rsidR="00071EA2" w:rsidRDefault="00071EA2" w:rsidP="00071EA2">
      <w:pPr>
        <w:spacing w:after="0" w:line="360" w:lineRule="auto"/>
        <w:jc w:val="both"/>
        <w:rPr>
          <w:rFonts w:ascii="Times New Roman" w:eastAsia="Calibri" w:hAnsi="Times New Roman" w:cs="Calibri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</w:rPr>
        <w:t>1.3.</w:t>
      </w:r>
      <w:r>
        <w:rPr>
          <w:rFonts w:ascii="Times New Roman" w:hAnsi="Times New Roman"/>
          <w:sz w:val="28"/>
          <w:szCs w:val="28"/>
        </w:rPr>
        <w:t xml:space="preserve"> Иллюстрации к литературным произведениям.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Цель:</w:t>
      </w:r>
      <w:r>
        <w:rPr>
          <w:rFonts w:ascii="Times New Roman" w:hAnsi="Times New Roman"/>
          <w:color w:val="000000"/>
          <w:sz w:val="28"/>
          <w:szCs w:val="28"/>
        </w:rPr>
        <w:t xml:space="preserve"> закрепление понятий: «целостность цветового решения», «направление основного движения в композиции», «пространство и цвет», «пространство и тон», «композиционная схема», применение основных правил и законов станковой композиции.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Задача:</w:t>
      </w:r>
      <w:r>
        <w:rPr>
          <w:rFonts w:ascii="Times New Roman" w:hAnsi="Times New Roman"/>
          <w:color w:val="000000"/>
          <w:sz w:val="28"/>
          <w:szCs w:val="28"/>
        </w:rPr>
        <w:t xml:space="preserve"> умение выявлять характер персонажа, психологию образа персонажа, добиваться выразительности композиции, соотношения человеческой фигуры и пространства. Работа в выбранной технике.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Предлагаемое аудиторное задание: </w:t>
      </w:r>
    </w:p>
    <w:p w:rsidR="00071EA2" w:rsidRDefault="00071EA2" w:rsidP="003269CC">
      <w:pPr>
        <w:numPr>
          <w:ilvl w:val="0"/>
          <w:numId w:val="15"/>
        </w:numPr>
        <w:tabs>
          <w:tab w:val="num" w:pos="0"/>
          <w:tab w:val="left" w:pos="567"/>
        </w:tabs>
        <w:suppressAutoHyphens/>
        <w:spacing w:after="0" w:line="360" w:lineRule="auto"/>
        <w:ind w:left="0"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Анализ произведений великих мастеров с целью выявления композиционной схемы картины («золотое сечение», «соотношение больших масс», «композиционный центр»).</w:t>
      </w:r>
    </w:p>
    <w:p w:rsidR="00071EA2" w:rsidRDefault="00071EA2" w:rsidP="003269CC">
      <w:pPr>
        <w:numPr>
          <w:ilvl w:val="0"/>
          <w:numId w:val="15"/>
        </w:numPr>
        <w:tabs>
          <w:tab w:val="num" w:pos="0"/>
          <w:tab w:val="left" w:pos="567"/>
        </w:tabs>
        <w:suppressAutoHyphens/>
        <w:spacing w:after="0" w:line="360" w:lineRule="auto"/>
        <w:ind w:left="0"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Создание творческой композиции по мотивам произведений зарубежных писателей-классиков.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композиционные зарисовки интерьеров, костюмов, предметов быта, образов персонажей в соответствии с выбранной темой.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42" w:type="dxa"/>
        <w:tblLayout w:type="fixed"/>
        <w:tblLook w:val="04A0"/>
      </w:tblPr>
      <w:tblGrid>
        <w:gridCol w:w="10259"/>
      </w:tblGrid>
      <w:tr w:rsidR="00071EA2" w:rsidTr="00071EA2">
        <w:tc>
          <w:tcPr>
            <w:tcW w:w="10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 год обучения Ι полугодие</w:t>
            </w:r>
          </w:p>
        </w:tc>
      </w:tr>
    </w:tbl>
    <w:p w:rsidR="00071EA2" w:rsidRDefault="00071EA2" w:rsidP="00071EA2">
      <w:pPr>
        <w:spacing w:after="0" w:line="360" w:lineRule="auto"/>
        <w:jc w:val="both"/>
        <w:rPr>
          <w:rFonts w:ascii="Times New Roman" w:eastAsia="Calibri" w:hAnsi="Times New Roman" w:cs="Calibri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</w:rPr>
        <w:t>Раздел 1. Графика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</w:t>
      </w:r>
      <w:r>
        <w:rPr>
          <w:rFonts w:ascii="Times New Roman" w:hAnsi="Times New Roman"/>
          <w:sz w:val="28"/>
          <w:szCs w:val="28"/>
        </w:rPr>
        <w:t xml:space="preserve">. Иллюстрация к классическим произведениям русской и мировой литературы с использованием орнамента. 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Цель:</w:t>
      </w:r>
      <w:r>
        <w:rPr>
          <w:rFonts w:ascii="Times New Roman" w:hAnsi="Times New Roman"/>
          <w:sz w:val="28"/>
          <w:szCs w:val="28"/>
        </w:rPr>
        <w:t xml:space="preserve"> создание композиции с учетом технических и композиционных особенностей книжной графики.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Задача:</w:t>
      </w:r>
      <w:r>
        <w:rPr>
          <w:rFonts w:ascii="Times New Roman" w:hAnsi="Times New Roman"/>
          <w:sz w:val="28"/>
          <w:szCs w:val="28"/>
        </w:rPr>
        <w:t xml:space="preserve"> нестандартное решение композиции. Умение использовать орнамент как одну из главных составляющих книжной иллюстрации. Изучение материальной культуры различных времен и стран.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Предлагаемое аудиторное задание</w:t>
      </w:r>
      <w:r>
        <w:rPr>
          <w:rFonts w:ascii="Times New Roman" w:hAnsi="Times New Roman"/>
          <w:sz w:val="28"/>
          <w:szCs w:val="28"/>
        </w:rPr>
        <w:t>: разработка графического, цветового решения  орнамента  и композиции листа в целом. Выполнение композиции с включенным в нее орнаментом в заданном формате.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сбор подготовительного материала. Изучение материальной культуры времен и стран.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1.2</w:t>
      </w:r>
      <w:r>
        <w:rPr>
          <w:rFonts w:ascii="Times New Roman" w:hAnsi="Times New Roman"/>
          <w:sz w:val="28"/>
          <w:szCs w:val="28"/>
        </w:rPr>
        <w:t>. Графический лист с визуальным эффектом.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1. Иллюстрация.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Цель:</w:t>
      </w:r>
      <w:r>
        <w:rPr>
          <w:rFonts w:ascii="Times New Roman" w:hAnsi="Times New Roman"/>
          <w:sz w:val="28"/>
          <w:szCs w:val="28"/>
        </w:rPr>
        <w:t xml:space="preserve"> создание композиции с учетом технических и композиционных особенностей книжной графики: параметры страницы и ее заполнение, взаимодействие чистого пространства листа и изображения.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Задача:</w:t>
      </w:r>
      <w:r>
        <w:rPr>
          <w:rFonts w:ascii="Times New Roman" w:hAnsi="Times New Roman"/>
          <w:sz w:val="28"/>
          <w:szCs w:val="28"/>
        </w:rPr>
        <w:t xml:space="preserve"> умение применять оригинальный визуальный эффект, помогающий восприятию литературного произведения.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lastRenderedPageBreak/>
        <w:t>Предлагаемое аудиторное задание:</w:t>
      </w:r>
      <w:r>
        <w:rPr>
          <w:rFonts w:ascii="Times New Roman" w:hAnsi="Times New Roman"/>
          <w:sz w:val="28"/>
          <w:szCs w:val="28"/>
        </w:rPr>
        <w:t xml:space="preserve"> выполнение иллюстрации с разработкой схемы визуального эффекта, трансформирующего форму и вписывающегося в композицию графического листа.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 отбор самого выразительного эпизода литературного произведения для наиболее полного раскрытия его через визуальный эффект. Изучение соответствующей материальной  культуры. 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2. Архитектурная фантазия.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Цель:</w:t>
      </w:r>
      <w:r>
        <w:rPr>
          <w:rFonts w:ascii="Times New Roman" w:hAnsi="Times New Roman"/>
          <w:sz w:val="28"/>
          <w:szCs w:val="28"/>
        </w:rPr>
        <w:t xml:space="preserve"> создание графической конструктивно-пространственной композиции с архитектурными элементами.</w:t>
      </w:r>
    </w:p>
    <w:p w:rsidR="00071EA2" w:rsidRDefault="00071EA2" w:rsidP="00071EA2">
      <w:pPr>
        <w:pStyle w:val="3"/>
        <w:shd w:val="clear" w:color="auto" w:fill="FFFFFF"/>
        <w:spacing w:before="0" w:after="0" w:line="360" w:lineRule="auto"/>
        <w:ind w:left="0" w:firstLine="0"/>
        <w:jc w:val="both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i/>
          <w:sz w:val="28"/>
          <w:szCs w:val="28"/>
        </w:rPr>
        <w:t>Задача:</w:t>
      </w:r>
      <w:r>
        <w:rPr>
          <w:rFonts w:ascii="Times New Roman" w:hAnsi="Times New Roman"/>
          <w:b w:val="0"/>
          <w:sz w:val="28"/>
          <w:szCs w:val="28"/>
        </w:rPr>
        <w:t xml:space="preserve"> умение создавать визуальный эффект, трансформирующий архитектурные формы на примерах творчества Джованни Батиста </w:t>
      </w:r>
      <w:proofErr w:type="spellStart"/>
      <w:r>
        <w:rPr>
          <w:rFonts w:ascii="Times New Roman" w:hAnsi="Times New Roman"/>
          <w:b w:val="0"/>
          <w:sz w:val="28"/>
          <w:szCs w:val="28"/>
        </w:rPr>
        <w:t>Пиранези</w:t>
      </w:r>
      <w:proofErr w:type="spellEnd"/>
      <w:r>
        <w:rPr>
          <w:rFonts w:ascii="Times New Roman" w:hAnsi="Times New Roman"/>
          <w:b w:val="0"/>
          <w:sz w:val="28"/>
          <w:szCs w:val="28"/>
        </w:rPr>
        <w:t xml:space="preserve">. 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sz w:val="28"/>
          <w:szCs w:val="28"/>
        </w:rPr>
        <w:t xml:space="preserve"> выполнение графического листа с разработкой визуального эффекта. Пространственно-плановое решение композиции.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изучение архитектурных стилей. Знакомство с современными тенденциями в архитектуре.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2. Сюжетная композиция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</w:t>
      </w:r>
      <w:r>
        <w:rPr>
          <w:rFonts w:ascii="Times New Roman" w:hAnsi="Times New Roman"/>
          <w:sz w:val="28"/>
          <w:szCs w:val="28"/>
        </w:rPr>
        <w:t xml:space="preserve"> Выполнение сюжетной композиции на конкурсную тему.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Цель:</w:t>
      </w:r>
      <w:r>
        <w:rPr>
          <w:rFonts w:ascii="Times New Roman" w:hAnsi="Times New Roman"/>
          <w:sz w:val="28"/>
          <w:szCs w:val="28"/>
        </w:rPr>
        <w:t xml:space="preserve"> создание  многофигурной композиции на заданную конкурсную тему. 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Задача:</w:t>
      </w:r>
      <w:r>
        <w:rPr>
          <w:rFonts w:ascii="Times New Roman" w:hAnsi="Times New Roman"/>
          <w:sz w:val="28"/>
          <w:szCs w:val="28"/>
        </w:rPr>
        <w:t xml:space="preserve"> Умение создавать композицию с учетом законов композиции. Пространственно-плановое, тональное и цветовое решение.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sz w:val="28"/>
          <w:szCs w:val="28"/>
        </w:rPr>
        <w:t xml:space="preserve"> выполнение грамотно организованной, технически законченной композиции. 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сбор натурного материала. Подготовительные наброски и этюды.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42" w:type="dxa"/>
        <w:tblLayout w:type="fixed"/>
        <w:tblLook w:val="04A0"/>
      </w:tblPr>
      <w:tblGrid>
        <w:gridCol w:w="10259"/>
      </w:tblGrid>
      <w:tr w:rsidR="00071EA2" w:rsidTr="00071EA2">
        <w:tc>
          <w:tcPr>
            <w:tcW w:w="10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hideMark/>
          </w:tcPr>
          <w:p w:rsidR="00071EA2" w:rsidRDefault="00071E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 год обучения Ι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полугодие</w:t>
            </w:r>
          </w:p>
        </w:tc>
      </w:tr>
    </w:tbl>
    <w:p w:rsidR="00071EA2" w:rsidRDefault="00071EA2" w:rsidP="00071EA2">
      <w:pPr>
        <w:spacing w:after="0" w:line="360" w:lineRule="auto"/>
        <w:jc w:val="both"/>
        <w:rPr>
          <w:rFonts w:ascii="Times New Roman" w:eastAsia="Calibri" w:hAnsi="Times New Roman" w:cs="Calibri"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</w:rPr>
        <w:t>3 раздел. Итоговая работа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071EA2" w:rsidRDefault="00071EA2" w:rsidP="00071EA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3.1. </w:t>
      </w:r>
      <w:r>
        <w:rPr>
          <w:rFonts w:ascii="Times New Roman" w:hAnsi="Times New Roman"/>
          <w:sz w:val="28"/>
          <w:szCs w:val="28"/>
        </w:rPr>
        <w:t>Выполнение итоговой работы:</w:t>
      </w:r>
    </w:p>
    <w:p w:rsidR="00071EA2" w:rsidRDefault="00071EA2" w:rsidP="00071EA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Вариант 1. Книжная графика. Многофигурная композиция (3-4 фигуры).</w:t>
      </w:r>
    </w:p>
    <w:p w:rsidR="00071EA2" w:rsidRDefault="00071EA2" w:rsidP="00071EA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2. Сюжетная композиция. Многофигурная композиция (конкурсные задания).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Вариант 3. Декоративный натюрморт. </w:t>
      </w:r>
    </w:p>
    <w:p w:rsidR="00071EA2" w:rsidRDefault="00071EA2" w:rsidP="00071EA2">
      <w:pPr>
        <w:autoSpaceDE w:val="0"/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Цели и задачи: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Cs/>
          <w:color w:val="000000"/>
          <w:sz w:val="28"/>
          <w:szCs w:val="28"/>
        </w:rPr>
        <w:t>Итоговая композиция как работа, максимально выявляющая способности, наклонности и умение ученика: его подготовленность к самостоятельному творческому мышлению и умению реализовывать свои замыслы.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Закрепление понятий и применение основных правил и законов станковой многофигурной  тематической  композиции.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Предлагаемое аудиторное задание: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Вариант 1. Пространственно-плановое тональное и цветовое решение композиции, выбор формата.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2. Выполнение композиции с учетом композиционных законов на заданную тему и в выбранном формате; целостность композиционного решения.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Вариант 3. Тональное решение эскизов натюрморта. Цветовое решение эскизов натюрморта в теплой, холодной и смешанной цветовой гамме. </w:t>
      </w:r>
      <w:proofErr w:type="spellStart"/>
      <w:r>
        <w:rPr>
          <w:rFonts w:ascii="Times New Roman" w:hAnsi="Times New Roman"/>
          <w:sz w:val="28"/>
          <w:szCs w:val="28"/>
        </w:rPr>
        <w:t>Отрисовка</w:t>
      </w:r>
      <w:proofErr w:type="spellEnd"/>
      <w:r>
        <w:rPr>
          <w:rFonts w:ascii="Times New Roman" w:hAnsi="Times New Roman"/>
          <w:sz w:val="28"/>
          <w:szCs w:val="28"/>
        </w:rPr>
        <w:t xml:space="preserve"> картона и выполнение работы в формате согласно разработанному эскизу. 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1. Изучение исторического костюма и материальной культуры.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2. Сбор подготовительного материала, пространственно-плановое, тональное и цветовое решение.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3. Тематический подбор предметов для декоративного натюрморта, натурные зарисовки предметов и их графическая стилизация.</w:t>
      </w:r>
    </w:p>
    <w:p w:rsidR="00071EA2" w:rsidRDefault="00071EA2" w:rsidP="00071EA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 ТРЕБОВАНИЯ К УРОВНЮ ПОДГОТОВКИ </w:t>
      </w:r>
      <w:proofErr w:type="gramStart"/>
      <w:r>
        <w:rPr>
          <w:rFonts w:ascii="Times New Roman" w:hAnsi="Times New Roman"/>
          <w:b/>
          <w:sz w:val="28"/>
          <w:szCs w:val="28"/>
        </w:rPr>
        <w:t>ОБУЧАЮЩИХСЯ</w:t>
      </w:r>
      <w:proofErr w:type="gramEnd"/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Результатом освоения учебного предмета «Композиция станковая» является приобретение обучающимися следующих знаний, умений и навыков:</w:t>
      </w:r>
    </w:p>
    <w:p w:rsidR="00071EA2" w:rsidRDefault="00071EA2" w:rsidP="003269CC">
      <w:pPr>
        <w:numPr>
          <w:ilvl w:val="0"/>
          <w:numId w:val="16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знание основных элементов композиции, закономерностей построения художественной формы;</w:t>
      </w:r>
    </w:p>
    <w:p w:rsidR="00071EA2" w:rsidRDefault="00071EA2" w:rsidP="003269CC">
      <w:pPr>
        <w:numPr>
          <w:ilvl w:val="0"/>
          <w:numId w:val="16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знание принципов сбора и систематизации подготовительного материала и способов его применения для воплощения творческого замысла; </w:t>
      </w:r>
    </w:p>
    <w:p w:rsidR="00071EA2" w:rsidRDefault="00071EA2" w:rsidP="003269CC">
      <w:pPr>
        <w:numPr>
          <w:ilvl w:val="0"/>
          <w:numId w:val="16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умение применять полученные знания о выразительных средствах композиции – ритме, линии, силуэте, тональности и тональной пластике, цвете, контрасте – в композиционных работах;</w:t>
      </w:r>
    </w:p>
    <w:p w:rsidR="00071EA2" w:rsidRDefault="00071EA2" w:rsidP="003269CC">
      <w:pPr>
        <w:numPr>
          <w:ilvl w:val="0"/>
          <w:numId w:val="16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умение использовать средства живописи и графики, их изобразительно-выразительные возможности;</w:t>
      </w:r>
    </w:p>
    <w:p w:rsidR="00071EA2" w:rsidRDefault="00071EA2" w:rsidP="003269CC">
      <w:pPr>
        <w:numPr>
          <w:ilvl w:val="0"/>
          <w:numId w:val="16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умение находить живописно-пластические решения для каждой творческой задачи; </w:t>
      </w:r>
    </w:p>
    <w:p w:rsidR="00071EA2" w:rsidRDefault="00071EA2" w:rsidP="003269CC">
      <w:pPr>
        <w:numPr>
          <w:ilvl w:val="0"/>
          <w:numId w:val="16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навыки работы по композиции.</w:t>
      </w:r>
    </w:p>
    <w:p w:rsidR="00071EA2" w:rsidRDefault="00071EA2" w:rsidP="00071EA2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Требования к уровню подготовки </w:t>
      </w:r>
      <w:proofErr w:type="gramStart"/>
      <w:r>
        <w:rPr>
          <w:rFonts w:ascii="Times New Roman" w:hAnsi="Times New Roman"/>
          <w:b/>
          <w:i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на различных этапах обучения</w:t>
      </w: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 год обучения</w:t>
      </w:r>
    </w:p>
    <w:p w:rsidR="00071EA2" w:rsidRDefault="00071EA2" w:rsidP="00071EA2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b/>
          <w:i/>
          <w:sz w:val="28"/>
          <w:szCs w:val="28"/>
        </w:rPr>
        <w:t xml:space="preserve"> знания</w:t>
      </w:r>
      <w:r>
        <w:rPr>
          <w:rFonts w:ascii="Times New Roman" w:hAnsi="Times New Roman"/>
          <w:sz w:val="28"/>
          <w:szCs w:val="28"/>
        </w:rPr>
        <w:t>:</w:t>
      </w:r>
    </w:p>
    <w:p w:rsidR="00071EA2" w:rsidRDefault="00071EA2" w:rsidP="003269CC">
      <w:pPr>
        <w:numPr>
          <w:ilvl w:val="0"/>
          <w:numId w:val="17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понятий и  терминов, используемых при работе над композицией; </w:t>
      </w:r>
    </w:p>
    <w:p w:rsidR="00071EA2" w:rsidRDefault="00071EA2" w:rsidP="003269CC">
      <w:pPr>
        <w:numPr>
          <w:ilvl w:val="0"/>
          <w:numId w:val="17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тональной, цветовой, линейной композиции;</w:t>
      </w:r>
    </w:p>
    <w:p w:rsidR="00071EA2" w:rsidRDefault="00071EA2" w:rsidP="003269CC">
      <w:pPr>
        <w:numPr>
          <w:ilvl w:val="0"/>
          <w:numId w:val="17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 движении в композиции;</w:t>
      </w:r>
    </w:p>
    <w:p w:rsidR="00071EA2" w:rsidRDefault="00071EA2" w:rsidP="003269CC">
      <w:pPr>
        <w:numPr>
          <w:ilvl w:val="0"/>
          <w:numId w:val="17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 ритме в станковой композиции;</w:t>
      </w:r>
    </w:p>
    <w:p w:rsidR="00071EA2" w:rsidRDefault="00071EA2" w:rsidP="003269CC">
      <w:pPr>
        <w:numPr>
          <w:ilvl w:val="0"/>
          <w:numId w:val="17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 контрастах и нюансах;</w:t>
      </w:r>
    </w:p>
    <w:p w:rsidR="00071EA2" w:rsidRDefault="00071EA2" w:rsidP="00071EA2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/>
          <w:i/>
          <w:sz w:val="28"/>
          <w:szCs w:val="28"/>
        </w:rPr>
        <w:t>умения:</w:t>
      </w:r>
    </w:p>
    <w:p w:rsidR="00071EA2" w:rsidRDefault="00071EA2" w:rsidP="003269CC">
      <w:pPr>
        <w:numPr>
          <w:ilvl w:val="0"/>
          <w:numId w:val="18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уравновешивать основные элементы в листе;</w:t>
      </w:r>
    </w:p>
    <w:p w:rsidR="00071EA2" w:rsidRDefault="00071EA2" w:rsidP="003269CC">
      <w:pPr>
        <w:numPr>
          <w:ilvl w:val="0"/>
          <w:numId w:val="19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четко выделять композиционный центр;</w:t>
      </w:r>
    </w:p>
    <w:p w:rsidR="00071EA2" w:rsidRDefault="00071EA2" w:rsidP="003269CC">
      <w:pPr>
        <w:numPr>
          <w:ilvl w:val="0"/>
          <w:numId w:val="19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собирать материал в работе над сюжетной композицией;</w:t>
      </w:r>
    </w:p>
    <w:p w:rsidR="00071EA2" w:rsidRDefault="00071EA2" w:rsidP="00071EA2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- навыки:</w:t>
      </w:r>
    </w:p>
    <w:p w:rsidR="00071EA2" w:rsidRDefault="00071EA2" w:rsidP="003269CC">
      <w:pPr>
        <w:numPr>
          <w:ilvl w:val="0"/>
          <w:numId w:val="20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владения техниками работы гуашью, аппликации, графическими техниками;</w:t>
      </w:r>
    </w:p>
    <w:p w:rsidR="00071EA2" w:rsidRDefault="00071EA2" w:rsidP="003269CC">
      <w:pPr>
        <w:numPr>
          <w:ilvl w:val="0"/>
          <w:numId w:val="20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поэтапной работы над сюжетной композицией;</w:t>
      </w:r>
    </w:p>
    <w:p w:rsidR="00071EA2" w:rsidRDefault="00071EA2" w:rsidP="003269CC">
      <w:pPr>
        <w:numPr>
          <w:ilvl w:val="0"/>
          <w:numId w:val="20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анализировать схемы построения композиций великими художниками.</w:t>
      </w:r>
    </w:p>
    <w:p w:rsidR="00071EA2" w:rsidRDefault="00071EA2" w:rsidP="00071EA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 год обучения</w:t>
      </w:r>
    </w:p>
    <w:p w:rsidR="00071EA2" w:rsidRDefault="00071EA2" w:rsidP="00071EA2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b/>
          <w:i/>
          <w:sz w:val="28"/>
          <w:szCs w:val="28"/>
        </w:rPr>
        <w:t xml:space="preserve"> знания</w:t>
      </w:r>
      <w:r>
        <w:rPr>
          <w:rFonts w:ascii="Times New Roman" w:hAnsi="Times New Roman"/>
          <w:sz w:val="28"/>
          <w:szCs w:val="28"/>
        </w:rPr>
        <w:t>:</w:t>
      </w:r>
    </w:p>
    <w:p w:rsidR="00071EA2" w:rsidRDefault="00071EA2" w:rsidP="003269CC">
      <w:pPr>
        <w:numPr>
          <w:ilvl w:val="0"/>
          <w:numId w:val="17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понятий и  терминов, используемых при работе над композицией; </w:t>
      </w:r>
    </w:p>
    <w:p w:rsidR="00071EA2" w:rsidRDefault="00071EA2" w:rsidP="003269CC">
      <w:pPr>
        <w:numPr>
          <w:ilvl w:val="0"/>
          <w:numId w:val="17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развитии пластической идеи в пространственной композиции;</w:t>
      </w:r>
    </w:p>
    <w:p w:rsidR="00071EA2" w:rsidRDefault="00071EA2" w:rsidP="003269CC">
      <w:pPr>
        <w:numPr>
          <w:ilvl w:val="0"/>
          <w:numId w:val="17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 трехмерном пространстве, </w:t>
      </w:r>
    </w:p>
    <w:p w:rsidR="00071EA2" w:rsidRDefault="00071EA2" w:rsidP="003269CC">
      <w:pPr>
        <w:numPr>
          <w:ilvl w:val="0"/>
          <w:numId w:val="17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перспективе (линейной и воздушной);</w:t>
      </w:r>
    </w:p>
    <w:p w:rsidR="00071EA2" w:rsidRDefault="00071EA2" w:rsidP="003269CC">
      <w:pPr>
        <w:numPr>
          <w:ilvl w:val="0"/>
          <w:numId w:val="17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плановости изображения;</w:t>
      </w:r>
    </w:p>
    <w:p w:rsidR="00071EA2" w:rsidRDefault="00071EA2" w:rsidP="003269CC">
      <w:pPr>
        <w:numPr>
          <w:ilvl w:val="0"/>
          <w:numId w:val="17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точке зрения (горизонт);</w:t>
      </w:r>
    </w:p>
    <w:p w:rsidR="00071EA2" w:rsidRDefault="00071EA2" w:rsidP="003269CC">
      <w:pPr>
        <w:numPr>
          <w:ilvl w:val="0"/>
          <w:numId w:val="17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создании декоративной композиции;</w:t>
      </w:r>
    </w:p>
    <w:p w:rsidR="00071EA2" w:rsidRDefault="00071EA2" w:rsidP="00071EA2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/>
          <w:i/>
          <w:sz w:val="28"/>
          <w:szCs w:val="28"/>
        </w:rPr>
        <w:t>умения:</w:t>
      </w:r>
    </w:p>
    <w:p w:rsidR="00071EA2" w:rsidRDefault="00071EA2" w:rsidP="003269CC">
      <w:pPr>
        <w:numPr>
          <w:ilvl w:val="0"/>
          <w:numId w:val="21"/>
        </w:numPr>
        <w:tabs>
          <w:tab w:val="num" w:pos="0"/>
          <w:tab w:val="left" w:pos="567"/>
        </w:tabs>
        <w:suppressAutoHyphens/>
        <w:spacing w:after="0" w:line="360" w:lineRule="auto"/>
        <w:ind w:left="0"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передачи пространства через изменение насыщенности и светлоты цвета;</w:t>
      </w:r>
    </w:p>
    <w:p w:rsidR="00071EA2" w:rsidRDefault="00071EA2" w:rsidP="003269CC">
      <w:pPr>
        <w:numPr>
          <w:ilvl w:val="0"/>
          <w:numId w:val="21"/>
        </w:numPr>
        <w:tabs>
          <w:tab w:val="num" w:pos="0"/>
          <w:tab w:val="left" w:pos="567"/>
        </w:tabs>
        <w:suppressAutoHyphens/>
        <w:spacing w:after="0"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последовательно поэтапно работать над сюжетной композицией;</w:t>
      </w:r>
    </w:p>
    <w:p w:rsidR="00071EA2" w:rsidRDefault="00071EA2" w:rsidP="003269CC">
      <w:pPr>
        <w:numPr>
          <w:ilvl w:val="0"/>
          <w:numId w:val="21"/>
        </w:numPr>
        <w:tabs>
          <w:tab w:val="num" w:pos="0"/>
          <w:tab w:val="left" w:pos="567"/>
        </w:tabs>
        <w:suppressAutoHyphens/>
        <w:spacing w:after="0"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работать над индивидуальной трактовкой персонажей;</w:t>
      </w:r>
    </w:p>
    <w:p w:rsidR="00071EA2" w:rsidRDefault="00071EA2" w:rsidP="003269CC">
      <w:pPr>
        <w:numPr>
          <w:ilvl w:val="0"/>
          <w:numId w:val="21"/>
        </w:numPr>
        <w:tabs>
          <w:tab w:val="num" w:pos="0"/>
          <w:tab w:val="left" w:pos="567"/>
        </w:tabs>
        <w:suppressAutoHyphens/>
        <w:spacing w:after="0"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передавать стилистику, историческую достоверность деталей;</w:t>
      </w:r>
    </w:p>
    <w:p w:rsidR="00071EA2" w:rsidRDefault="00071EA2" w:rsidP="003269CC">
      <w:pPr>
        <w:numPr>
          <w:ilvl w:val="0"/>
          <w:numId w:val="21"/>
        </w:numPr>
        <w:tabs>
          <w:tab w:val="num" w:pos="0"/>
          <w:tab w:val="left" w:pos="567"/>
        </w:tabs>
        <w:suppressAutoHyphens/>
        <w:spacing w:after="0" w:line="360" w:lineRule="auto"/>
        <w:ind w:left="0"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трансформировать  и стилизовать заданную форму;</w:t>
      </w:r>
    </w:p>
    <w:p w:rsidR="00071EA2" w:rsidRDefault="00071EA2" w:rsidP="00071EA2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- навыки:</w:t>
      </w:r>
    </w:p>
    <w:p w:rsidR="00071EA2" w:rsidRDefault="00071EA2" w:rsidP="003269CC">
      <w:pPr>
        <w:numPr>
          <w:ilvl w:val="0"/>
          <w:numId w:val="22"/>
        </w:numPr>
        <w:tabs>
          <w:tab w:val="num" w:pos="0"/>
          <w:tab w:val="left" w:pos="567"/>
        </w:tabs>
        <w:suppressAutoHyphens/>
        <w:spacing w:after="0" w:line="360" w:lineRule="auto"/>
        <w:ind w:left="0"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перехода на условную плоскостную, аппликативную трактовку формы предмета;</w:t>
      </w:r>
    </w:p>
    <w:p w:rsidR="00071EA2" w:rsidRDefault="00071EA2" w:rsidP="003269CC">
      <w:pPr>
        <w:numPr>
          <w:ilvl w:val="0"/>
          <w:numId w:val="20"/>
        </w:numPr>
        <w:tabs>
          <w:tab w:val="num" w:pos="0"/>
          <w:tab w:val="left" w:pos="567"/>
        </w:tabs>
        <w:suppressAutoHyphens/>
        <w:spacing w:after="0"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анализировать схемы построения композиций великих художников;</w:t>
      </w:r>
    </w:p>
    <w:p w:rsidR="00071EA2" w:rsidRDefault="00071EA2" w:rsidP="003269CC">
      <w:pPr>
        <w:numPr>
          <w:ilvl w:val="0"/>
          <w:numId w:val="20"/>
        </w:numPr>
        <w:tabs>
          <w:tab w:val="num" w:pos="0"/>
          <w:tab w:val="left" w:pos="567"/>
        </w:tabs>
        <w:suppressAutoHyphens/>
        <w:spacing w:after="0"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работы с ограниченной палитрой, составление колеров;</w:t>
      </w:r>
    </w:p>
    <w:p w:rsidR="00071EA2" w:rsidRDefault="00071EA2" w:rsidP="003269CC">
      <w:pPr>
        <w:numPr>
          <w:ilvl w:val="0"/>
          <w:numId w:val="20"/>
        </w:numPr>
        <w:tabs>
          <w:tab w:val="num" w:pos="0"/>
          <w:tab w:val="left" w:pos="567"/>
        </w:tabs>
        <w:suppressAutoHyphens/>
        <w:spacing w:after="0"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создания орнаментальной композиции из стилизованных мотивов.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 год обучения</w:t>
      </w:r>
    </w:p>
    <w:p w:rsidR="00071EA2" w:rsidRDefault="00071EA2" w:rsidP="00071EA2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b/>
          <w:i/>
          <w:sz w:val="28"/>
          <w:szCs w:val="28"/>
        </w:rPr>
        <w:t xml:space="preserve"> знания</w:t>
      </w:r>
      <w:r>
        <w:rPr>
          <w:rFonts w:ascii="Times New Roman" w:hAnsi="Times New Roman"/>
          <w:sz w:val="28"/>
          <w:szCs w:val="28"/>
        </w:rPr>
        <w:t>:</w:t>
      </w:r>
    </w:p>
    <w:p w:rsidR="00071EA2" w:rsidRDefault="00071EA2" w:rsidP="003269CC">
      <w:pPr>
        <w:numPr>
          <w:ilvl w:val="0"/>
          <w:numId w:val="23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пропорциях, об основах перспективы;</w:t>
      </w:r>
    </w:p>
    <w:p w:rsidR="00071EA2" w:rsidRDefault="00071EA2" w:rsidP="003269CC">
      <w:pPr>
        <w:numPr>
          <w:ilvl w:val="0"/>
          <w:numId w:val="23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символическом значении цвета в композиции;</w:t>
      </w:r>
    </w:p>
    <w:p w:rsidR="00071EA2" w:rsidRDefault="00071EA2" w:rsidP="003269CC">
      <w:pPr>
        <w:numPr>
          <w:ilvl w:val="0"/>
          <w:numId w:val="23"/>
        </w:numPr>
        <w:tabs>
          <w:tab w:val="num" w:pos="0"/>
          <w:tab w:val="left" w:pos="567"/>
        </w:tabs>
        <w:suppressAutoHyphens/>
        <w:spacing w:after="0"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 влиянии цвета и тона на формирование пространства условной картинной плоскости;</w:t>
      </w:r>
    </w:p>
    <w:p w:rsidR="00071EA2" w:rsidRDefault="00071EA2" w:rsidP="003269CC">
      <w:pPr>
        <w:numPr>
          <w:ilvl w:val="0"/>
          <w:numId w:val="23"/>
        </w:numPr>
        <w:tabs>
          <w:tab w:val="clear" w:pos="720"/>
          <w:tab w:val="left" w:pos="709"/>
        </w:tabs>
        <w:suppressAutoHyphens/>
        <w:spacing w:after="0" w:line="360" w:lineRule="auto"/>
        <w:ind w:hanging="2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 эмоциональной выразительности и цельности композиции;</w:t>
      </w:r>
    </w:p>
    <w:p w:rsidR="00071EA2" w:rsidRDefault="00071EA2" w:rsidP="00071EA2">
      <w:pPr>
        <w:tabs>
          <w:tab w:val="left" w:pos="709"/>
        </w:tabs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/>
          <w:i/>
          <w:sz w:val="28"/>
          <w:szCs w:val="28"/>
        </w:rPr>
        <w:t>умения:</w:t>
      </w:r>
    </w:p>
    <w:p w:rsidR="00071EA2" w:rsidRDefault="00071EA2" w:rsidP="003269CC">
      <w:pPr>
        <w:numPr>
          <w:ilvl w:val="0"/>
          <w:numId w:val="24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hanging="2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ориентироваться в общепринятой терминологии;</w:t>
      </w:r>
    </w:p>
    <w:p w:rsidR="00071EA2" w:rsidRDefault="00071EA2" w:rsidP="003269CC">
      <w:pPr>
        <w:numPr>
          <w:ilvl w:val="0"/>
          <w:numId w:val="24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hanging="2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доводить свою работу до известной степени законченности;</w:t>
      </w:r>
    </w:p>
    <w:p w:rsidR="00071EA2" w:rsidRDefault="00071EA2" w:rsidP="003269CC">
      <w:pPr>
        <w:numPr>
          <w:ilvl w:val="0"/>
          <w:numId w:val="24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обрабатывать поверхность листа, передавать характер движения людей и животных;</w:t>
      </w:r>
    </w:p>
    <w:p w:rsidR="00071EA2" w:rsidRDefault="00071EA2" w:rsidP="003269CC">
      <w:pPr>
        <w:numPr>
          <w:ilvl w:val="0"/>
          <w:numId w:val="24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hanging="2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собирать дополнительный материал для создания композиции;</w:t>
      </w:r>
    </w:p>
    <w:p w:rsidR="00071EA2" w:rsidRDefault="00071EA2" w:rsidP="00071EA2">
      <w:pPr>
        <w:tabs>
          <w:tab w:val="num" w:pos="0"/>
          <w:tab w:val="left" w:pos="567"/>
          <w:tab w:val="num" w:pos="720"/>
        </w:tabs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- навыки:</w:t>
      </w:r>
    </w:p>
    <w:p w:rsidR="00071EA2" w:rsidRDefault="00071EA2" w:rsidP="003269CC">
      <w:pPr>
        <w:numPr>
          <w:ilvl w:val="0"/>
          <w:numId w:val="25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hanging="2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разработки сюжета;</w:t>
      </w:r>
    </w:p>
    <w:p w:rsidR="00071EA2" w:rsidRDefault="00071EA2" w:rsidP="003269CC">
      <w:pPr>
        <w:numPr>
          <w:ilvl w:val="0"/>
          <w:numId w:val="25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hanging="294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использования пленэрных зарисовок и этюдов в композиции;</w:t>
      </w:r>
    </w:p>
    <w:p w:rsidR="00071EA2" w:rsidRDefault="00071EA2" w:rsidP="003269CC">
      <w:pPr>
        <w:numPr>
          <w:ilvl w:val="0"/>
          <w:numId w:val="25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hanging="2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приобретение опыта работы над серией композиций.</w:t>
      </w:r>
    </w:p>
    <w:p w:rsidR="00071EA2" w:rsidRDefault="00071EA2" w:rsidP="00071EA2">
      <w:pPr>
        <w:tabs>
          <w:tab w:val="left" w:pos="709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 год обучения</w:t>
      </w:r>
    </w:p>
    <w:p w:rsidR="00071EA2" w:rsidRDefault="00071EA2" w:rsidP="00071EA2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b/>
          <w:i/>
          <w:sz w:val="28"/>
          <w:szCs w:val="28"/>
        </w:rPr>
        <w:t xml:space="preserve"> знания</w:t>
      </w:r>
      <w:r>
        <w:rPr>
          <w:rFonts w:ascii="Times New Roman" w:hAnsi="Times New Roman"/>
          <w:sz w:val="28"/>
          <w:szCs w:val="28"/>
        </w:rPr>
        <w:t>:</w:t>
      </w:r>
    </w:p>
    <w:p w:rsidR="00071EA2" w:rsidRDefault="00071EA2" w:rsidP="003269CC">
      <w:pPr>
        <w:numPr>
          <w:ilvl w:val="0"/>
          <w:numId w:val="26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применения основных правил и законов станковой композиции;</w:t>
      </w:r>
    </w:p>
    <w:p w:rsidR="00071EA2" w:rsidRDefault="00071EA2" w:rsidP="003269CC">
      <w:pPr>
        <w:numPr>
          <w:ilvl w:val="0"/>
          <w:numId w:val="26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основных пропорций фигуры человека;</w:t>
      </w:r>
    </w:p>
    <w:p w:rsidR="00071EA2" w:rsidRDefault="00071EA2" w:rsidP="003269CC">
      <w:pPr>
        <w:numPr>
          <w:ilvl w:val="0"/>
          <w:numId w:val="26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соразмерности фигур человека, животного и частей интерьера;</w:t>
      </w:r>
    </w:p>
    <w:p w:rsidR="00071EA2" w:rsidRDefault="00071EA2" w:rsidP="00071EA2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/>
          <w:i/>
          <w:sz w:val="28"/>
          <w:szCs w:val="28"/>
        </w:rPr>
        <w:t>умения:</w:t>
      </w:r>
    </w:p>
    <w:p w:rsidR="00071EA2" w:rsidRDefault="00071EA2" w:rsidP="003269CC">
      <w:pPr>
        <w:numPr>
          <w:ilvl w:val="0"/>
          <w:numId w:val="27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выполнения живописной композиции с соблюдением всех подготовительных этапов работы, включая работу с историческим материалом;</w:t>
      </w:r>
    </w:p>
    <w:p w:rsidR="00071EA2" w:rsidRDefault="00071EA2" w:rsidP="003269CC">
      <w:pPr>
        <w:numPr>
          <w:ilvl w:val="0"/>
          <w:numId w:val="27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организации структуры композиции с помощью применения; несложных композиционных схем;</w:t>
      </w:r>
    </w:p>
    <w:p w:rsidR="00071EA2" w:rsidRDefault="00071EA2" w:rsidP="00071EA2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- навыки:</w:t>
      </w:r>
    </w:p>
    <w:p w:rsidR="00071EA2" w:rsidRDefault="00071EA2" w:rsidP="003269CC">
      <w:pPr>
        <w:numPr>
          <w:ilvl w:val="0"/>
          <w:numId w:val="5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создания эмоциональной выразительности листа и подчинения всех элементов композиции основному замыслу;</w:t>
      </w:r>
    </w:p>
    <w:p w:rsidR="00071EA2" w:rsidRDefault="00071EA2" w:rsidP="003269CC">
      <w:pPr>
        <w:numPr>
          <w:ilvl w:val="0"/>
          <w:numId w:val="5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правильной организации композиционных и смысловых центров;</w:t>
      </w:r>
    </w:p>
    <w:p w:rsidR="00071EA2" w:rsidRDefault="00071EA2" w:rsidP="003269CC">
      <w:pPr>
        <w:numPr>
          <w:ilvl w:val="0"/>
          <w:numId w:val="5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создания целостности </w:t>
      </w:r>
      <w:proofErr w:type="spellStart"/>
      <w:r>
        <w:rPr>
          <w:rFonts w:ascii="Times New Roman" w:hAnsi="Times New Roman"/>
          <w:sz w:val="28"/>
          <w:szCs w:val="28"/>
        </w:rPr>
        <w:t>цветотонального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решения листа.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71EA2" w:rsidRDefault="00071EA2" w:rsidP="00071EA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 год обучения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b/>
          <w:i/>
          <w:sz w:val="28"/>
          <w:szCs w:val="28"/>
        </w:rPr>
        <w:t xml:space="preserve"> знания</w:t>
      </w:r>
      <w:r>
        <w:rPr>
          <w:rFonts w:ascii="Times New Roman" w:hAnsi="Times New Roman"/>
          <w:sz w:val="28"/>
          <w:szCs w:val="28"/>
        </w:rPr>
        <w:t>:</w:t>
      </w:r>
    </w:p>
    <w:p w:rsidR="00071EA2" w:rsidRDefault="00071EA2" w:rsidP="003269CC">
      <w:pPr>
        <w:numPr>
          <w:ilvl w:val="0"/>
          <w:numId w:val="26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законов композиции и схем композиционного построения листа;</w:t>
      </w:r>
    </w:p>
    <w:p w:rsidR="00071EA2" w:rsidRDefault="00071EA2" w:rsidP="003269CC">
      <w:pPr>
        <w:numPr>
          <w:ilvl w:val="0"/>
          <w:numId w:val="26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 плановости, перспективном построении пространства;</w:t>
      </w:r>
    </w:p>
    <w:p w:rsidR="00071EA2" w:rsidRDefault="00071EA2" w:rsidP="003269CC">
      <w:pPr>
        <w:numPr>
          <w:ilvl w:val="0"/>
          <w:numId w:val="26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 стилизации форм;</w:t>
      </w:r>
    </w:p>
    <w:p w:rsidR="00071EA2" w:rsidRDefault="00071EA2" w:rsidP="00071EA2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/>
          <w:i/>
          <w:sz w:val="28"/>
          <w:szCs w:val="28"/>
        </w:rPr>
        <w:t>умения:</w:t>
      </w:r>
    </w:p>
    <w:p w:rsidR="00071EA2" w:rsidRDefault="00071EA2" w:rsidP="003269CC">
      <w:pPr>
        <w:numPr>
          <w:ilvl w:val="0"/>
          <w:numId w:val="28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самостоятельно грамотно и последовательно вести работу над сюжетной композицией с соблюдением всех подготовительных этапов, включая работу с историческим материалом;</w:t>
      </w:r>
    </w:p>
    <w:p w:rsidR="00071EA2" w:rsidRDefault="00071EA2" w:rsidP="003269CC">
      <w:pPr>
        <w:numPr>
          <w:ilvl w:val="0"/>
          <w:numId w:val="28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самостоятельно тонально выдержанно и </w:t>
      </w:r>
      <w:proofErr w:type="spellStart"/>
      <w:r>
        <w:rPr>
          <w:rFonts w:ascii="Times New Roman" w:hAnsi="Times New Roman"/>
          <w:sz w:val="28"/>
          <w:szCs w:val="28"/>
        </w:rPr>
        <w:t>колористически</w:t>
      </w:r>
      <w:proofErr w:type="spellEnd"/>
      <w:r>
        <w:rPr>
          <w:rFonts w:ascii="Times New Roman" w:hAnsi="Times New Roman"/>
          <w:sz w:val="28"/>
          <w:szCs w:val="28"/>
        </w:rPr>
        <w:t xml:space="preserve"> грамотно решить плоскость листа;</w:t>
      </w:r>
    </w:p>
    <w:p w:rsidR="00071EA2" w:rsidRDefault="00071EA2" w:rsidP="003269CC">
      <w:pPr>
        <w:numPr>
          <w:ilvl w:val="0"/>
          <w:numId w:val="28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самостоятельно выразить идею композиции с помощью графических средств – линии, пятна;</w:t>
      </w:r>
    </w:p>
    <w:p w:rsidR="00071EA2" w:rsidRDefault="00071EA2" w:rsidP="003269CC">
      <w:pPr>
        <w:numPr>
          <w:ilvl w:val="0"/>
          <w:numId w:val="28"/>
        </w:numPr>
        <w:tabs>
          <w:tab w:val="left" w:pos="567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самостоятельно выявить и подчеркнуть форму цветом, тоном, фактурой;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- навыки:</w:t>
      </w:r>
    </w:p>
    <w:p w:rsidR="00071EA2" w:rsidRDefault="00071EA2" w:rsidP="003269CC">
      <w:pPr>
        <w:numPr>
          <w:ilvl w:val="0"/>
          <w:numId w:val="29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работы различными живописными и графическими техниками;</w:t>
      </w:r>
    </w:p>
    <w:p w:rsidR="00071EA2" w:rsidRDefault="00071EA2" w:rsidP="003269CC">
      <w:pPr>
        <w:numPr>
          <w:ilvl w:val="0"/>
          <w:numId w:val="29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самостоятельного изучения материальной культуры;</w:t>
      </w:r>
    </w:p>
    <w:p w:rsidR="00071EA2" w:rsidRDefault="00071EA2" w:rsidP="003269CC">
      <w:pPr>
        <w:numPr>
          <w:ilvl w:val="0"/>
          <w:numId w:val="29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применения визуальных эффектов в композиции;</w:t>
      </w:r>
    </w:p>
    <w:p w:rsidR="00071EA2" w:rsidRDefault="00071EA2" w:rsidP="003269CC">
      <w:pPr>
        <w:numPr>
          <w:ilvl w:val="0"/>
          <w:numId w:val="29"/>
        </w:numPr>
        <w:tabs>
          <w:tab w:val="clear" w:pos="720"/>
          <w:tab w:val="num" w:pos="0"/>
          <w:tab w:val="left" w:pos="709"/>
        </w:tabs>
        <w:suppressAutoHyphens/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создания графической конструктивно-пространственной композиции с архитектурными элементами.</w:t>
      </w:r>
    </w:p>
    <w:p w:rsidR="00071EA2" w:rsidRDefault="00071EA2" w:rsidP="00071EA2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71EA2" w:rsidRDefault="00071EA2" w:rsidP="00071EA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71EA2" w:rsidRDefault="00071EA2" w:rsidP="003269CC">
      <w:pPr>
        <w:numPr>
          <w:ilvl w:val="0"/>
          <w:numId w:val="14"/>
        </w:numPr>
        <w:suppressAutoHyphens/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ФОРМЫ И МЕТОДЫ КОНТРОЛЯ, СИСТЕМА ОЦЕНОК</w:t>
      </w:r>
    </w:p>
    <w:p w:rsidR="00071EA2" w:rsidRDefault="00071EA2" w:rsidP="00071EA2">
      <w:pPr>
        <w:pStyle w:val="ae"/>
        <w:spacing w:line="360" w:lineRule="auto"/>
        <w:ind w:firstLine="142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Аттестация: цели, виды, форма, содержание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Текущий контроль успеваемости обучающихся проводится в счет аудиторного времени, предусмотренного на учебный предмет в виде </w:t>
      </w:r>
      <w:r>
        <w:rPr>
          <w:rFonts w:ascii="Times New Roman" w:hAnsi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проверки самостоятельной работы обучающегося, обсуждения этапов работы над композицией, выставления оценок и пр. Преподаватель имеет возможность по своему усмотрению проводить промежуточные просмотры по разделам программы. </w:t>
      </w:r>
    </w:p>
    <w:p w:rsidR="00071EA2" w:rsidRDefault="00071EA2" w:rsidP="00071EA2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Формы промежуточной аттестации:</w:t>
      </w:r>
    </w:p>
    <w:p w:rsidR="00071EA2" w:rsidRDefault="00071EA2" w:rsidP="003269CC">
      <w:pPr>
        <w:numPr>
          <w:ilvl w:val="0"/>
          <w:numId w:val="30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зачет – творческий просмотр (проводится в счет аудиторного времени);</w:t>
      </w:r>
    </w:p>
    <w:p w:rsidR="00071EA2" w:rsidRDefault="00071EA2" w:rsidP="003269CC">
      <w:pPr>
        <w:numPr>
          <w:ilvl w:val="0"/>
          <w:numId w:val="30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экзамен - творческий просмотр (проводится во внеаудиторное время).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Промежуточный контроль успеваемости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 xml:space="preserve"> проводится в счет аудиторного времени, предусмотренного на учебный предмет в виде творческого просмотра по окончании первого полугодия. Оценки ученикам могут выставляться и по окончании четверти. Преподаватель имеет возможность по своему усмотрению проводить промежуточные просмотры по разделам программы (текущий контроль). 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Тематика экзаменационных заданий в конце каждого учебного года может быть связана с планом творческой работы, </w:t>
      </w:r>
      <w:proofErr w:type="spellStart"/>
      <w:r>
        <w:rPr>
          <w:rFonts w:ascii="Times New Roman" w:hAnsi="Times New Roman"/>
          <w:sz w:val="28"/>
          <w:szCs w:val="28"/>
        </w:rPr>
        <w:t>конкурсно-выставочной</w:t>
      </w:r>
      <w:proofErr w:type="spellEnd"/>
      <w:r>
        <w:rPr>
          <w:rFonts w:ascii="Times New Roman" w:hAnsi="Times New Roman"/>
          <w:sz w:val="28"/>
          <w:szCs w:val="28"/>
        </w:rPr>
        <w:t xml:space="preserve"> деятельностью образовательного учреждения. Экзамен проводится за пределами аудиторных занятий.</w:t>
      </w:r>
    </w:p>
    <w:p w:rsidR="00071EA2" w:rsidRDefault="00071EA2" w:rsidP="00071EA2">
      <w:pPr>
        <w:pStyle w:val="Style4"/>
        <w:widowControl/>
        <w:tabs>
          <w:tab w:val="left" w:pos="955"/>
          <w:tab w:val="left" w:pos="993"/>
        </w:tabs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Итоговая аттестация в форме итогового просмотра-выставки проводится: </w:t>
      </w:r>
    </w:p>
    <w:p w:rsidR="00071EA2" w:rsidRDefault="00071EA2" w:rsidP="003269CC">
      <w:pPr>
        <w:pStyle w:val="Style4"/>
        <w:widowControl/>
        <w:numPr>
          <w:ilvl w:val="0"/>
          <w:numId w:val="31"/>
        </w:numPr>
        <w:tabs>
          <w:tab w:val="left" w:pos="955"/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при сроке освоения образовательной программы «Живопись» 5 лет – в 5 классе,</w:t>
      </w:r>
    </w:p>
    <w:p w:rsidR="00071EA2" w:rsidRDefault="00071EA2" w:rsidP="00071EA2">
      <w:pPr>
        <w:autoSpaceDE w:val="0"/>
        <w:spacing w:after="0" w:line="360" w:lineRule="auto"/>
        <w:ind w:firstLine="709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Итоговая работа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Cs/>
          <w:color w:val="000000"/>
          <w:sz w:val="28"/>
          <w:szCs w:val="28"/>
        </w:rPr>
        <w:t>предполагает создание серии, связанной единством замысла. Итоговая композиция демонстрирует умения реализовывать свои замыслы, творческий подход в выборе решения, умение работать с подготовительным материалом, эскизами, этюдами, набросками, литературой.</w:t>
      </w:r>
    </w:p>
    <w:p w:rsidR="00071EA2" w:rsidRDefault="00071EA2" w:rsidP="00071EA2">
      <w:pPr>
        <w:autoSpaceDE w:val="0"/>
        <w:spacing w:after="0" w:line="360" w:lineRule="auto"/>
        <w:ind w:firstLine="709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lastRenderedPageBreak/>
        <w:t>Тему итоговой  работы каждый обучающийся выбирает сам, учитывая свои склонности и возможности реализовать выбранную идею в серии листов (не менее трех), связанных единством замысла и воплощения.</w:t>
      </w:r>
    </w:p>
    <w:p w:rsidR="00071EA2" w:rsidRDefault="00071EA2" w:rsidP="00071EA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Требования к содержанию итоговой аттестации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 xml:space="preserve"> определяются образовательным учреждением на основании ФГТ.</w:t>
      </w:r>
    </w:p>
    <w:p w:rsidR="00071EA2" w:rsidRDefault="00071EA2" w:rsidP="00071EA2">
      <w:pPr>
        <w:autoSpaceDE w:val="0"/>
        <w:spacing w:after="0" w:line="360" w:lineRule="auto"/>
        <w:ind w:firstLine="709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Итоговая работа может быть выполнена в любой технике живописи и графике. Работа рассчитана на второе полугодие выпускного класса.</w:t>
      </w:r>
    </w:p>
    <w:p w:rsidR="00071EA2" w:rsidRDefault="00071EA2" w:rsidP="00071EA2">
      <w:pPr>
        <w:autoSpaceDE w:val="0"/>
        <w:spacing w:after="0" w:line="360" w:lineRule="auto"/>
        <w:ind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Этапы работы:</w:t>
      </w:r>
    </w:p>
    <w:p w:rsidR="00071EA2" w:rsidRDefault="00071EA2" w:rsidP="003269CC">
      <w:pPr>
        <w:numPr>
          <w:ilvl w:val="0"/>
          <w:numId w:val="32"/>
        </w:numPr>
        <w:tabs>
          <w:tab w:val="left" w:pos="993"/>
        </w:tabs>
        <w:suppressAutoHyphens/>
        <w:autoSpaceDE w:val="0"/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поиски темы, выстраивание концепции серии; сбор и обработка материала; зарисовки, эскизы, этюды;</w:t>
      </w:r>
    </w:p>
    <w:p w:rsidR="00071EA2" w:rsidRDefault="00071EA2" w:rsidP="003269CC">
      <w:pPr>
        <w:numPr>
          <w:ilvl w:val="0"/>
          <w:numId w:val="32"/>
        </w:numPr>
        <w:tabs>
          <w:tab w:val="left" w:pos="993"/>
        </w:tabs>
        <w:suppressAutoHyphens/>
        <w:autoSpaceDE w:val="0"/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поиски графических и живописных решений, как отдельных листов серии, так и всей серии в целом;</w:t>
      </w:r>
    </w:p>
    <w:p w:rsidR="00071EA2" w:rsidRDefault="00071EA2" w:rsidP="003269CC">
      <w:pPr>
        <w:numPr>
          <w:ilvl w:val="0"/>
          <w:numId w:val="32"/>
        </w:numPr>
        <w:tabs>
          <w:tab w:val="left" w:pos="993"/>
        </w:tabs>
        <w:suppressAutoHyphens/>
        <w:autoSpaceDE w:val="0"/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сдача итоговых листов и завершение всей работы в конце учебного года;</w:t>
      </w:r>
    </w:p>
    <w:p w:rsidR="00071EA2" w:rsidRDefault="00071EA2" w:rsidP="003269CC">
      <w:pPr>
        <w:numPr>
          <w:ilvl w:val="0"/>
          <w:numId w:val="32"/>
        </w:numPr>
        <w:tabs>
          <w:tab w:val="left" w:pos="993"/>
        </w:tabs>
        <w:suppressAutoHyphens/>
        <w:autoSpaceDE w:val="0"/>
        <w:spacing w:after="0" w:line="360" w:lineRule="auto"/>
        <w:ind w:left="0" w:firstLine="709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выставка и обсуждение итоговых работ. </w:t>
      </w:r>
    </w:p>
    <w:p w:rsidR="00071EA2" w:rsidRDefault="00071EA2" w:rsidP="00071EA2">
      <w:pPr>
        <w:pStyle w:val="Body1"/>
        <w:spacing w:line="360" w:lineRule="auto"/>
        <w:jc w:val="center"/>
        <w:rPr>
          <w:rFonts w:ascii="Times New Roman" w:eastAsia="Helvetica" w:hAnsi="Times New Roman"/>
          <w:b/>
          <w:i/>
          <w:sz w:val="28"/>
          <w:szCs w:val="28"/>
          <w:lang w:val="ru-RU"/>
        </w:rPr>
      </w:pPr>
      <w:r>
        <w:rPr>
          <w:rFonts w:ascii="Times New Roman" w:eastAsia="Helvetica" w:hAnsi="Times New Roman"/>
          <w:b/>
          <w:i/>
          <w:sz w:val="28"/>
          <w:szCs w:val="28"/>
          <w:lang w:val="ru-RU"/>
        </w:rPr>
        <w:t>Критерии оценок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результатам текущей, промежуточной и итоговой аттестации выставляются оценки: «отлично», «хорошо», «удовлетворительно».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 (отлично) – ученик самостоятельно выполняет все задачи на высоком уровне, его работа отличается оригинальностью идеи, грамотным исполнением, творческим подходом.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 (хорошо) – ученик справляется с поставленными перед ним задачами, но прибегает к помощи преподавателя. Работа выполнена, но есть незначительные ошибки.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(удовлетворительно) – ученик выполняет задачи, но делает грубые ошибки (по невнимательности или нерадивости). Для завершения работы необходима постоянная помощь преподавателя.</w:t>
      </w:r>
    </w:p>
    <w:p w:rsidR="00071EA2" w:rsidRDefault="00071EA2" w:rsidP="00071EA2">
      <w:pPr>
        <w:spacing w:after="0" w:line="240" w:lineRule="auto"/>
        <w:ind w:left="720" w:firstLine="709"/>
        <w:rPr>
          <w:rFonts w:ascii="Times New Roman" w:hAnsi="Times New Roman"/>
          <w:sz w:val="28"/>
          <w:szCs w:val="28"/>
        </w:rPr>
      </w:pPr>
    </w:p>
    <w:p w:rsidR="00071EA2" w:rsidRDefault="00071EA2" w:rsidP="003269CC">
      <w:pPr>
        <w:numPr>
          <w:ilvl w:val="0"/>
          <w:numId w:val="14"/>
        </w:num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МЕТОДИЧЕСКОЕ ОБЕСПЕЧЕНИЕ УЧЕБНОГО ПРОЦЕССА</w:t>
      </w:r>
    </w:p>
    <w:p w:rsidR="00071EA2" w:rsidRDefault="00071EA2" w:rsidP="00071EA2">
      <w:pPr>
        <w:spacing w:after="0" w:line="240" w:lineRule="auto"/>
        <w:ind w:left="750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Методические рекомендации преподавателям</w:t>
      </w:r>
    </w:p>
    <w:p w:rsidR="00071EA2" w:rsidRDefault="00071EA2" w:rsidP="00071EA2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Предложенные в настоящей программе темы заданий по композиции следует рассматривать как рекомендательные. Это дает возможность педагогу творчески подойти к преподаванию учебного предмета, применять разработанные им методики; разнообразные  по техникам и материалам задания.</w:t>
      </w:r>
    </w:p>
    <w:p w:rsidR="00071EA2" w:rsidRDefault="00071EA2" w:rsidP="00071EA2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Применение различных методов и форм (теоретических и практических занятий, самостоятельной работы по сбору натурного материала и т.п.) должно четко укладываться в схему поэтапного ведения работы. Программа предлагает следующую схему этапов выполнения композиции станковой:</w:t>
      </w:r>
    </w:p>
    <w:p w:rsidR="00071EA2" w:rsidRDefault="00071EA2" w:rsidP="003269CC">
      <w:pPr>
        <w:numPr>
          <w:ilvl w:val="1"/>
          <w:numId w:val="2"/>
        </w:numPr>
        <w:tabs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Обзорная беседа о предлагаемых темах.</w:t>
      </w:r>
    </w:p>
    <w:p w:rsidR="00071EA2" w:rsidRDefault="00071EA2" w:rsidP="003269CC">
      <w:pPr>
        <w:numPr>
          <w:ilvl w:val="1"/>
          <w:numId w:val="2"/>
        </w:numPr>
        <w:tabs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Выбор сюжета и техники исполнения.</w:t>
      </w:r>
    </w:p>
    <w:p w:rsidR="00071EA2" w:rsidRDefault="00071EA2" w:rsidP="003269CC">
      <w:pPr>
        <w:numPr>
          <w:ilvl w:val="1"/>
          <w:numId w:val="2"/>
        </w:numPr>
        <w:tabs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Сбор подготовительного изобразительного материала и изучение материальной культуры.</w:t>
      </w:r>
    </w:p>
    <w:p w:rsidR="00071EA2" w:rsidRDefault="00071EA2" w:rsidP="003269CC">
      <w:pPr>
        <w:numPr>
          <w:ilvl w:val="1"/>
          <w:numId w:val="2"/>
        </w:numPr>
        <w:tabs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Тональные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форэскизы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071EA2" w:rsidRDefault="00071EA2" w:rsidP="003269CC">
      <w:pPr>
        <w:numPr>
          <w:ilvl w:val="1"/>
          <w:numId w:val="2"/>
        </w:numPr>
        <w:tabs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Упражнения по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цветоведению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, по законам композиции, по техникам исполнения.</w:t>
      </w:r>
    </w:p>
    <w:p w:rsidR="00071EA2" w:rsidRDefault="00071EA2" w:rsidP="003269CC">
      <w:pPr>
        <w:numPr>
          <w:ilvl w:val="1"/>
          <w:numId w:val="2"/>
        </w:numPr>
        <w:tabs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Варианты тонально-композиционных эскизов.</w:t>
      </w:r>
    </w:p>
    <w:p w:rsidR="00071EA2" w:rsidRDefault="00071EA2" w:rsidP="003269CC">
      <w:pPr>
        <w:numPr>
          <w:ilvl w:val="1"/>
          <w:numId w:val="2"/>
        </w:numPr>
        <w:tabs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Варианты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цветотональных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эскизов.</w:t>
      </w:r>
    </w:p>
    <w:p w:rsidR="00071EA2" w:rsidRDefault="00071EA2" w:rsidP="003269CC">
      <w:pPr>
        <w:numPr>
          <w:ilvl w:val="1"/>
          <w:numId w:val="2"/>
        </w:numPr>
        <w:tabs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Выполнение картона.</w:t>
      </w:r>
    </w:p>
    <w:p w:rsidR="00071EA2" w:rsidRDefault="00071EA2" w:rsidP="003269CC">
      <w:pPr>
        <w:numPr>
          <w:ilvl w:val="1"/>
          <w:numId w:val="2"/>
        </w:numPr>
        <w:tabs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Выполнение работы на формате в материале.</w:t>
      </w:r>
    </w:p>
    <w:p w:rsidR="00071EA2" w:rsidRDefault="00071EA2" w:rsidP="00071EA2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над сюжетной композицией ведется, в основном, за пределами учебных аудиторных занятий, ввиду небольшого количества аудиторных часов, отведенных на предмет «Композиция станковая». Во время аудиторных занятий проводятся: объявление темы, постановка конкретных задач, просмотр классических аналогов, создание </w:t>
      </w:r>
      <w:proofErr w:type="spellStart"/>
      <w:r>
        <w:rPr>
          <w:rFonts w:ascii="Times New Roman" w:hAnsi="Times New Roman"/>
          <w:sz w:val="28"/>
          <w:szCs w:val="28"/>
        </w:rPr>
        <w:t>форэскизов</w:t>
      </w:r>
      <w:proofErr w:type="spellEnd"/>
      <w:r>
        <w:rPr>
          <w:rFonts w:ascii="Times New Roman" w:hAnsi="Times New Roman"/>
          <w:sz w:val="28"/>
          <w:szCs w:val="28"/>
        </w:rPr>
        <w:t xml:space="preserve">, цветовых и тональных эскизов, индивидуальная работа с каждым учеником. </w:t>
      </w:r>
    </w:p>
    <w:p w:rsidR="00071EA2" w:rsidRDefault="00071EA2" w:rsidP="00071EA2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Итогом каждого из двух полугодий должна стать, как минимум, одна законченная композиция в цвете или графическая, может быть и серия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цветовых или графических листов. Техника исполнения и формат работы  обсуждается с преподавателем. 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Педагог должен помочь детям выбрать тему итоговой работы. При всей углубленности и широте задачи, она должна быть вполне доступна именно данному ученику.</w:t>
      </w:r>
    </w:p>
    <w:p w:rsidR="00071EA2" w:rsidRDefault="00071EA2" w:rsidP="00071EA2">
      <w:pPr>
        <w:autoSpaceDE w:val="0"/>
        <w:spacing w:after="0" w:line="360" w:lineRule="auto"/>
        <w:ind w:firstLine="709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После выбора основной темы и ее графического подтверждения начинается индивидуальная работа с каждым обучающимся. Это и поиски решений, и, если нужно, обращение к справочному материалу, литературе по искусству. Полезно делать зарисовки, эскизы, этюды, даже копии с произведений мастеров, выстраивая графический ряд, затем, если итоговая работа задумана в цвете, - ее колористическое решение.</w:t>
      </w:r>
    </w:p>
    <w:p w:rsidR="00071EA2" w:rsidRDefault="00071EA2" w:rsidP="00071EA2">
      <w:pPr>
        <w:autoSpaceDE w:val="0"/>
        <w:spacing w:after="0" w:line="360" w:lineRule="auto"/>
        <w:ind w:firstLine="709"/>
        <w:jc w:val="center"/>
        <w:rPr>
          <w:rFonts w:ascii="Times New Roman" w:hAnsi="Times New Roman"/>
          <w:b/>
          <w:bCs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i/>
          <w:color w:val="000000"/>
          <w:sz w:val="28"/>
          <w:szCs w:val="28"/>
        </w:rPr>
        <w:t xml:space="preserve">Рекомендации по организации самостоятельной работы </w:t>
      </w:r>
      <w:proofErr w:type="gramStart"/>
      <w:r>
        <w:rPr>
          <w:rFonts w:ascii="Times New Roman" w:hAnsi="Times New Roman"/>
          <w:b/>
          <w:bCs/>
          <w:i/>
          <w:color w:val="000000"/>
          <w:sz w:val="28"/>
          <w:szCs w:val="28"/>
        </w:rPr>
        <w:t>обучающихся</w:t>
      </w:r>
      <w:proofErr w:type="gramEnd"/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Самостоятельные работы по композиции просматриваются преподавателем еженедельно. Оценкой отмечаются все этапы работы: сбор материала, эскиз, картон, итоговая работа. Необходимо дать возможность ученику глубже проникнуть в предмет изображения, создав условия для проявления его творческой индивидуальности.</w:t>
      </w:r>
    </w:p>
    <w:p w:rsidR="00071EA2" w:rsidRDefault="00071EA2" w:rsidP="00071EA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(внеаудиторная) работа может быть использована на выполнение домашнего задания детьми, посещение ими учреждений  культуры (выставок, галерей, музеев и т. д.), участие детей в творческих мероприятиях, конкурсах и культурно-просветительской деятельности образовательного учреждения.</w:t>
      </w:r>
    </w:p>
    <w:p w:rsidR="00071EA2" w:rsidRDefault="00071EA2" w:rsidP="00071EA2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Дидактически материалы</w:t>
      </w:r>
    </w:p>
    <w:p w:rsidR="00071EA2" w:rsidRDefault="00071EA2" w:rsidP="00071E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успешного результата в освоении программы по композиции станковой необходимы следующие учебно-методические пособия: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таблица по </w:t>
      </w:r>
      <w:proofErr w:type="spellStart"/>
      <w:r>
        <w:rPr>
          <w:rFonts w:ascii="Times New Roman" w:hAnsi="Times New Roman"/>
          <w:sz w:val="28"/>
          <w:szCs w:val="28"/>
        </w:rPr>
        <w:t>цветоведению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таблицы по этапам работы над графической и живописной композицией;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наглядные пособия по различным графическим и живописным техникам;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репродукции произведений классиков русского и мирового искусства;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работы учащихся из методического фонда школы;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таблицы, иллюстрирующие основные законы композиции;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интернет-ресурсы;</w:t>
      </w:r>
    </w:p>
    <w:p w:rsidR="00071EA2" w:rsidRDefault="00071EA2" w:rsidP="00071EA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презентационные материалы по тематике разделов.</w:t>
      </w:r>
    </w:p>
    <w:p w:rsidR="00071EA2" w:rsidRDefault="00071EA2" w:rsidP="00071EA2">
      <w:pPr>
        <w:spacing w:after="0" w:line="240" w:lineRule="auto"/>
        <w:ind w:left="720" w:firstLine="709"/>
        <w:jc w:val="both"/>
        <w:rPr>
          <w:rFonts w:ascii="Times New Roman" w:hAnsi="Times New Roman"/>
          <w:sz w:val="28"/>
          <w:szCs w:val="28"/>
        </w:rPr>
      </w:pPr>
    </w:p>
    <w:p w:rsidR="00071EA2" w:rsidRDefault="00071EA2" w:rsidP="003269CC">
      <w:pPr>
        <w:numPr>
          <w:ilvl w:val="0"/>
          <w:numId w:val="33"/>
        </w:numPr>
        <w:suppressAutoHyphens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СПИСОК ЛИТЕРАТУРЫ И СРЕДСТВ ОБУЧЕНИЯ</w:t>
      </w:r>
    </w:p>
    <w:p w:rsidR="00071EA2" w:rsidRDefault="00071EA2" w:rsidP="00071EA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71EA2" w:rsidRDefault="00071EA2" w:rsidP="00071EA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Список методической литературы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Голубева</w:t>
      </w:r>
      <w:proofErr w:type="spellEnd"/>
      <w:r>
        <w:rPr>
          <w:rFonts w:ascii="Times New Roman" w:hAnsi="Times New Roman"/>
          <w:sz w:val="28"/>
          <w:szCs w:val="28"/>
        </w:rPr>
        <w:t xml:space="preserve"> О.Л. Основы композиции. Издательский дом искусств. М., 2004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Козлов В.Н. Основы художественного оформления текстильных изделий. М.: «Легкая и пищевая промышленность», 1981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Фаворский В.А. Художественное творчество детей в культуре России первой половины 20 века. М.: Педагогика, 2002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Фаворский В.А. О композиции. // «Искусство» №1-2, 1983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Фаворский В.А. Об искусстве, о книге, о гравюре. М., 1986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Арнхейм</w:t>
      </w:r>
      <w:proofErr w:type="spellEnd"/>
      <w:r>
        <w:rPr>
          <w:rFonts w:ascii="Times New Roman" w:hAnsi="Times New Roman"/>
          <w:sz w:val="28"/>
          <w:szCs w:val="28"/>
        </w:rPr>
        <w:t xml:space="preserve"> Р. Искусство и визуальное восприятие, М., 1974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Претте</w:t>
      </w:r>
      <w:proofErr w:type="spellEnd"/>
      <w:r>
        <w:rPr>
          <w:rFonts w:ascii="Times New Roman" w:hAnsi="Times New Roman"/>
          <w:sz w:val="28"/>
          <w:szCs w:val="28"/>
        </w:rPr>
        <w:t xml:space="preserve"> М.К., </w:t>
      </w:r>
      <w:proofErr w:type="spellStart"/>
      <w:r>
        <w:rPr>
          <w:rFonts w:ascii="Times New Roman" w:hAnsi="Times New Roman"/>
          <w:sz w:val="28"/>
          <w:szCs w:val="28"/>
        </w:rPr>
        <w:t>Капальдо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Альфонсо</w:t>
      </w:r>
      <w:proofErr w:type="spellEnd"/>
      <w:r>
        <w:rPr>
          <w:rFonts w:ascii="Times New Roman" w:hAnsi="Times New Roman"/>
          <w:sz w:val="28"/>
          <w:szCs w:val="28"/>
        </w:rPr>
        <w:t>. Творчество и выражение. Курс художественного воспитания. М., 1981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Анциферов В.Г., Анциферова Л.Г., </w:t>
      </w:r>
      <w:proofErr w:type="spellStart"/>
      <w:r>
        <w:rPr>
          <w:rFonts w:ascii="Times New Roman" w:hAnsi="Times New Roman"/>
          <w:sz w:val="28"/>
          <w:szCs w:val="28"/>
        </w:rPr>
        <w:t>Кисляковская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Т.Н. Станковая композиция. Примерная программа для ДХШ и изобразительных отделений ДШИ. М., 2003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Елизаров В.Е. Примерная программа для ДХШ и изобразительных отделений ДШИ. М., 2008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Большаков М.В. Декор и орнамент в книге. М., Книга, 1990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Волков Н.Н. Композиция в живописи. М., 1977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Вейль Герман. Симметрия. М., 1968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Даниэль С.М. Учебный анализ композиции. // «Творчество» №3, 1984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Кибрик</w:t>
      </w:r>
      <w:proofErr w:type="spellEnd"/>
      <w:r>
        <w:rPr>
          <w:rFonts w:ascii="Times New Roman" w:hAnsi="Times New Roman"/>
          <w:sz w:val="28"/>
          <w:szCs w:val="28"/>
        </w:rPr>
        <w:t xml:space="preserve"> Е.А. Объективные законы композиции в изобразительном искусстве. «Вопросы философии» №10, 1966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Зайцев А.С. Наука о цвете и живописи. М., Искусство, 1986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Алямовская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А.Н., Лазурский В.В. //Сборник «Искусство книги» №7, 1971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Искусство шрифта: работы московских художников книги 1959-1974. М., 1977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Ровенский М.Г. Отечественные шрифты //Полиграфист и издатель №4, 1995</w:t>
      </w:r>
    </w:p>
    <w:p w:rsidR="00071EA2" w:rsidRDefault="00071EA2" w:rsidP="003269CC">
      <w:pPr>
        <w:numPr>
          <w:ilvl w:val="0"/>
          <w:numId w:val="34"/>
        </w:numPr>
        <w:tabs>
          <w:tab w:val="left" w:pos="90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Шицгал</w:t>
      </w:r>
      <w:proofErr w:type="spellEnd"/>
      <w:r>
        <w:rPr>
          <w:rFonts w:ascii="Times New Roman" w:hAnsi="Times New Roman"/>
          <w:sz w:val="28"/>
          <w:szCs w:val="28"/>
        </w:rPr>
        <w:t xml:space="preserve"> А.Г. Русский типографский шрифт (вопросы теории и практики применения). М., 1985</w:t>
      </w:r>
    </w:p>
    <w:p w:rsidR="00071EA2" w:rsidRDefault="00071EA2" w:rsidP="00071EA2">
      <w:pPr>
        <w:spacing w:after="0" w:line="240" w:lineRule="auto"/>
        <w:jc w:val="both"/>
        <w:rPr>
          <w:rFonts w:ascii="Times New Roman" w:hAnsi="Times New Roman"/>
          <w:b/>
          <w:color w:val="FF0000"/>
          <w:sz w:val="28"/>
          <w:szCs w:val="28"/>
        </w:rPr>
      </w:pPr>
    </w:p>
    <w:p w:rsidR="00071EA2" w:rsidRDefault="00071EA2" w:rsidP="00071EA2">
      <w:pPr>
        <w:spacing w:after="0" w:line="240" w:lineRule="auto"/>
        <w:ind w:left="36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Список учебной литературы</w:t>
      </w:r>
    </w:p>
    <w:p w:rsidR="00071EA2" w:rsidRDefault="00071EA2" w:rsidP="00071EA2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Бесчастнов Н.П. Изображение растительных мотивов. М.: Гуманитарный издательский центр «</w:t>
      </w:r>
      <w:proofErr w:type="spellStart"/>
      <w:r>
        <w:rPr>
          <w:rFonts w:ascii="Times New Roman" w:hAnsi="Times New Roman"/>
          <w:sz w:val="28"/>
          <w:szCs w:val="28"/>
        </w:rPr>
        <w:t>Владос</w:t>
      </w:r>
      <w:proofErr w:type="spellEnd"/>
      <w:r>
        <w:rPr>
          <w:rFonts w:ascii="Times New Roman" w:hAnsi="Times New Roman"/>
          <w:sz w:val="28"/>
          <w:szCs w:val="28"/>
        </w:rPr>
        <w:t>», 2004</w:t>
      </w:r>
    </w:p>
    <w:p w:rsidR="00071EA2" w:rsidRDefault="00071EA2" w:rsidP="00071EA2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Бесчастнов Н.П. Графика натюрморта. М.: Гуманитарный издательский центр «</w:t>
      </w:r>
      <w:proofErr w:type="spellStart"/>
      <w:r>
        <w:rPr>
          <w:rFonts w:ascii="Times New Roman" w:hAnsi="Times New Roman"/>
          <w:sz w:val="28"/>
          <w:szCs w:val="28"/>
        </w:rPr>
        <w:t>Владос</w:t>
      </w:r>
      <w:proofErr w:type="spellEnd"/>
      <w:r>
        <w:rPr>
          <w:rFonts w:ascii="Times New Roman" w:hAnsi="Times New Roman"/>
          <w:sz w:val="28"/>
          <w:szCs w:val="28"/>
        </w:rPr>
        <w:t>», 2008</w:t>
      </w:r>
    </w:p>
    <w:p w:rsidR="00071EA2" w:rsidRDefault="00071EA2" w:rsidP="00071EA2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Бесчастнов Н.П. Графика пейзажа. М.: Гуманитарный издательский центр «</w:t>
      </w:r>
      <w:proofErr w:type="spellStart"/>
      <w:r>
        <w:rPr>
          <w:rFonts w:ascii="Times New Roman" w:hAnsi="Times New Roman"/>
          <w:sz w:val="28"/>
          <w:szCs w:val="28"/>
        </w:rPr>
        <w:t>Владос</w:t>
      </w:r>
      <w:proofErr w:type="spellEnd"/>
      <w:r>
        <w:rPr>
          <w:rFonts w:ascii="Times New Roman" w:hAnsi="Times New Roman"/>
          <w:sz w:val="28"/>
          <w:szCs w:val="28"/>
        </w:rPr>
        <w:t>», 2005</w:t>
      </w:r>
    </w:p>
    <w:p w:rsidR="00071EA2" w:rsidRDefault="00071EA2" w:rsidP="00071EA2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Бесчастнов Н.П. Черно-белая графика. М.: Гуманитарный издательский центр «</w:t>
      </w:r>
      <w:proofErr w:type="spellStart"/>
      <w:r>
        <w:rPr>
          <w:rFonts w:ascii="Times New Roman" w:hAnsi="Times New Roman"/>
          <w:sz w:val="28"/>
          <w:szCs w:val="28"/>
        </w:rPr>
        <w:t>Владос</w:t>
      </w:r>
      <w:proofErr w:type="spellEnd"/>
      <w:r>
        <w:rPr>
          <w:rFonts w:ascii="Times New Roman" w:hAnsi="Times New Roman"/>
          <w:sz w:val="28"/>
          <w:szCs w:val="28"/>
        </w:rPr>
        <w:t>», 2002</w:t>
      </w:r>
    </w:p>
    <w:p w:rsidR="00071EA2" w:rsidRDefault="00071EA2" w:rsidP="00071EA2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proofErr w:type="spellStart"/>
      <w:r>
        <w:rPr>
          <w:rFonts w:ascii="Times New Roman" w:hAnsi="Times New Roman"/>
          <w:sz w:val="28"/>
          <w:szCs w:val="28"/>
        </w:rPr>
        <w:t>Логвиненко</w:t>
      </w:r>
      <w:proofErr w:type="spellEnd"/>
      <w:r>
        <w:rPr>
          <w:rFonts w:ascii="Times New Roman" w:hAnsi="Times New Roman"/>
          <w:sz w:val="28"/>
          <w:szCs w:val="28"/>
        </w:rPr>
        <w:t xml:space="preserve"> Г.М. Декоративная композиция. М.: </w:t>
      </w:r>
      <w:proofErr w:type="spellStart"/>
      <w:r>
        <w:rPr>
          <w:rFonts w:ascii="Times New Roman" w:hAnsi="Times New Roman"/>
          <w:sz w:val="28"/>
          <w:szCs w:val="28"/>
        </w:rPr>
        <w:t>Владос</w:t>
      </w:r>
      <w:proofErr w:type="spellEnd"/>
      <w:r>
        <w:rPr>
          <w:rFonts w:ascii="Times New Roman" w:hAnsi="Times New Roman"/>
          <w:sz w:val="28"/>
          <w:szCs w:val="28"/>
        </w:rPr>
        <w:t>, 2006</w:t>
      </w:r>
    </w:p>
    <w:p w:rsidR="00071EA2" w:rsidRDefault="00071EA2" w:rsidP="00071EA2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Сокольникова Н.М. Основы композиции. Обнинск, 1996</w:t>
      </w:r>
    </w:p>
    <w:p w:rsidR="00071EA2" w:rsidRDefault="00071EA2" w:rsidP="00071EA2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Сокольникова Н.М. Художники. Книги. Дети. М.: Конец века, 1997</w:t>
      </w:r>
    </w:p>
    <w:p w:rsidR="00071EA2" w:rsidRDefault="00071EA2" w:rsidP="00071EA2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Барышников А.П. Перспектива, М., 1955</w:t>
      </w:r>
    </w:p>
    <w:p w:rsidR="00071EA2" w:rsidRDefault="00071EA2" w:rsidP="00071EA2">
      <w:pPr>
        <w:tabs>
          <w:tab w:val="left" w:pos="90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71EA2" w:rsidRDefault="00071EA2" w:rsidP="00071EA2">
      <w:pPr>
        <w:tabs>
          <w:tab w:val="left" w:pos="900"/>
        </w:tabs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Средства обучения</w:t>
      </w:r>
    </w:p>
    <w:p w:rsidR="00071EA2" w:rsidRDefault="00071EA2" w:rsidP="00071EA2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- материальные: </w:t>
      </w:r>
      <w:r>
        <w:rPr>
          <w:rFonts w:ascii="Times New Roman" w:hAnsi="Times New Roman"/>
          <w:sz w:val="28"/>
          <w:szCs w:val="28"/>
        </w:rPr>
        <w:t>учебные аудитории, специально оборудованные наглядными пособиями, мебелью, натюрмортным фондом;</w:t>
      </w:r>
    </w:p>
    <w:p w:rsidR="00071EA2" w:rsidRDefault="00071EA2" w:rsidP="00071EA2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 xml:space="preserve">- наглядно-плоскостные: </w:t>
      </w:r>
      <w:r>
        <w:rPr>
          <w:rFonts w:ascii="Times New Roman" w:hAnsi="Times New Roman"/>
          <w:sz w:val="28"/>
          <w:szCs w:val="28"/>
        </w:rPr>
        <w:t>наглядные методические пособия, карты, плакаты, фонд работ учеников, настенные иллюстрации, магнитные доски, интерактивные доски;</w:t>
      </w:r>
      <w:proofErr w:type="gramEnd"/>
    </w:p>
    <w:p w:rsidR="00071EA2" w:rsidRDefault="00071EA2" w:rsidP="00071EA2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- демонстрационные:</w:t>
      </w:r>
      <w:r>
        <w:rPr>
          <w:rFonts w:ascii="Times New Roman" w:hAnsi="Times New Roman"/>
          <w:sz w:val="28"/>
          <w:szCs w:val="28"/>
        </w:rPr>
        <w:t xml:space="preserve"> муляжи, чучела птиц и животных, гербарии, демонстрационные модели;</w:t>
      </w:r>
    </w:p>
    <w:p w:rsidR="00071EA2" w:rsidRDefault="00071EA2" w:rsidP="00071EA2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- электронные образовательные ресурсы: </w:t>
      </w:r>
      <w:proofErr w:type="spellStart"/>
      <w:r>
        <w:rPr>
          <w:rFonts w:ascii="Times New Roman" w:hAnsi="Times New Roman"/>
          <w:sz w:val="28"/>
          <w:szCs w:val="28"/>
        </w:rPr>
        <w:t>мультимедийные</w:t>
      </w:r>
      <w:proofErr w:type="spellEnd"/>
      <w:r>
        <w:rPr>
          <w:rFonts w:ascii="Times New Roman" w:hAnsi="Times New Roman"/>
          <w:sz w:val="28"/>
          <w:szCs w:val="28"/>
        </w:rPr>
        <w:t xml:space="preserve"> учебники, </w:t>
      </w:r>
      <w:proofErr w:type="spellStart"/>
      <w:r>
        <w:rPr>
          <w:rFonts w:ascii="Times New Roman" w:hAnsi="Times New Roman"/>
          <w:sz w:val="28"/>
          <w:szCs w:val="28"/>
        </w:rPr>
        <w:t>мультимедийные</w:t>
      </w:r>
      <w:proofErr w:type="spellEnd"/>
      <w:r>
        <w:rPr>
          <w:rFonts w:ascii="Times New Roman" w:hAnsi="Times New Roman"/>
          <w:sz w:val="28"/>
          <w:szCs w:val="28"/>
        </w:rPr>
        <w:t xml:space="preserve"> универсальные энциклопедии, сетевые образовательные ресурсы;</w:t>
      </w:r>
    </w:p>
    <w:p w:rsidR="00071EA2" w:rsidRDefault="00071EA2" w:rsidP="00071EA2">
      <w:pPr>
        <w:tabs>
          <w:tab w:val="left" w:pos="900"/>
        </w:tabs>
        <w:spacing w:after="0" w:line="360" w:lineRule="auto"/>
        <w:jc w:val="both"/>
        <w:rPr>
          <w:rFonts w:ascii="Calibri" w:hAnsi="Calibri"/>
        </w:rPr>
      </w:pPr>
      <w:r>
        <w:rPr>
          <w:rFonts w:ascii="Times New Roman" w:hAnsi="Times New Roman"/>
          <w:b/>
          <w:sz w:val="28"/>
          <w:szCs w:val="28"/>
        </w:rPr>
        <w:t xml:space="preserve">- аудиовизуальные: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слайд-фильмы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>, видеофильмы, учебные кинофильмы, аудиозаписи.</w:t>
      </w:r>
    </w:p>
    <w:p w:rsidR="003269CC" w:rsidRDefault="003269CC"/>
    <w:sectPr w:rsidR="003269CC" w:rsidSect="007A53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eza Pro">
    <w:charset w:val="CC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930"/>
        </w:tabs>
        <w:ind w:left="930" w:hanging="570"/>
      </w:p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635"/>
        </w:tabs>
        <w:ind w:left="1635" w:hanging="555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"/>
      <w:lvlJc w:val="left"/>
      <w:pPr>
        <w:tabs>
          <w:tab w:val="num" w:pos="780"/>
        </w:tabs>
        <w:ind w:left="780" w:hanging="420"/>
      </w:pPr>
      <w:rPr>
        <w:rFonts w:ascii="Courier New" w:hAnsi="Courier New" w:cs="Courier New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ascii="Courier New" w:hAnsi="Courier New" w:cs="Courier New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080"/>
      </w:pPr>
      <w:rPr>
        <w:rFonts w:ascii="Courier New" w:hAnsi="Courier New" w:cs="Courier New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rFonts w:ascii="Courier New" w:hAnsi="Courier New" w:cs="Courier New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440"/>
      </w:pPr>
      <w:rPr>
        <w:rFonts w:ascii="Courier New" w:hAnsi="Courier New" w:cs="Courier New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440"/>
      </w:pPr>
      <w:rPr>
        <w:rFonts w:ascii="Courier New" w:hAnsi="Courier New" w:cs="Courier New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1800"/>
      </w:pPr>
      <w:rPr>
        <w:rFonts w:ascii="Courier New" w:hAnsi="Courier New" w:cs="Courier New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160"/>
      </w:pPr>
      <w:rPr>
        <w:rFonts w:ascii="Courier New" w:hAnsi="Courier New" w:cs="Courier New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</w:rPr>
    </w:lvl>
  </w:abstractNum>
  <w:abstractNum w:abstractNumId="12">
    <w:nsid w:val="0000000D"/>
    <w:multiLevelType w:val="multilevel"/>
    <w:tmpl w:val="2C0AE200"/>
    <w:name w:val="WW8Num13"/>
    <w:lvl w:ilvl="0">
      <w:start w:val="3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Symbol" w:hAnsi="Symbol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Symbol" w:hAnsi="Symbol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Symbol" w:hAnsi="Symbol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ascii="Symbol" w:hAnsi="Symbol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ascii="Symbol" w:hAnsi="Symbol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/>
        <w:b/>
      </w:rPr>
    </w:lvl>
  </w:abstractNum>
  <w:abstractNum w:abstractNumId="20">
    <w:nsid w:val="00000015"/>
    <w:multiLevelType w:val="multilevel"/>
    <w:tmpl w:val="7A48B9D4"/>
    <w:name w:val="WW8Num21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ascii="Symbol" w:hAnsi="Symbol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Symbol" w:hAnsi="Symbol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Symbol" w:hAnsi="Symbol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ascii="Symbol" w:hAnsi="Symbol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ascii="Symbol" w:hAnsi="Symbol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4">
    <w:nsid w:val="00000019"/>
    <w:multiLevelType w:val="singleLevel"/>
    <w:tmpl w:val="00000019"/>
    <w:name w:val="WW8Num25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</w:abstractNum>
  <w:abstractNum w:abstractNumId="25">
    <w:nsid w:val="0000001A"/>
    <w:multiLevelType w:val="singleLevel"/>
    <w:tmpl w:val="0000001A"/>
    <w:name w:val="WW8Num26"/>
    <w:lvl w:ilvl="0">
      <w:start w:val="6"/>
      <w:numFmt w:val="decimal"/>
      <w:lvlText w:val="%1."/>
      <w:lvlJc w:val="left"/>
      <w:pPr>
        <w:tabs>
          <w:tab w:val="num" w:pos="0"/>
        </w:tabs>
        <w:ind w:left="1065" w:hanging="360"/>
      </w:pPr>
    </w:lvl>
  </w:abstractNum>
  <w:abstractNum w:abstractNumId="26">
    <w:nsid w:val="0000001B"/>
    <w:multiLevelType w:val="singleLevel"/>
    <w:tmpl w:val="0000001B"/>
    <w:name w:val="WW8Num27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</w:lvl>
  </w:abstractNum>
  <w:abstractNum w:abstractNumId="27">
    <w:nsid w:val="0000001C"/>
    <w:multiLevelType w:val="single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8">
    <w:nsid w:val="0000001D"/>
    <w:multiLevelType w:val="singleLevel"/>
    <w:tmpl w:val="0000001D"/>
    <w:name w:val="WW8Num2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9">
    <w:nsid w:val="0000001E"/>
    <w:multiLevelType w:val="singleLevel"/>
    <w:tmpl w:val="0000001E"/>
    <w:name w:val="WW8Num30"/>
    <w:lvl w:ilvl="0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cs="Times New Roman"/>
      </w:rPr>
    </w:lvl>
  </w:abstractNum>
  <w:abstractNum w:abstractNumId="30">
    <w:nsid w:val="0000001F"/>
    <w:multiLevelType w:val="singleLevel"/>
    <w:tmpl w:val="0000001F"/>
    <w:name w:val="WW8Num3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eastAsia="Times New Roman" w:hAnsi="Times New Roman" w:cs="Times New Roman"/>
      </w:rPr>
    </w:lvl>
  </w:abstractNum>
  <w:abstractNum w:abstractNumId="31">
    <w:nsid w:val="00000020"/>
    <w:multiLevelType w:val="multilevel"/>
    <w:tmpl w:val="00000020"/>
    <w:name w:val="WW8Num3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2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3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4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5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6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7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8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</w:abstractNum>
  <w:abstractNum w:abstractNumId="32">
    <w:nsid w:val="00000021"/>
    <w:multiLevelType w:val="singleLevel"/>
    <w:tmpl w:val="00000021"/>
    <w:name w:val="WW8Num33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/>
      </w:rPr>
    </w:lvl>
  </w:abstractNum>
  <w:abstractNum w:abstractNumId="33">
    <w:nsid w:val="00000022"/>
    <w:multiLevelType w:val="singleLevel"/>
    <w:tmpl w:val="00000022"/>
    <w:name w:val="WW8Num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4">
    <w:nsid w:val="00000023"/>
    <w:multiLevelType w:val="singleLevel"/>
    <w:tmpl w:val="00000023"/>
    <w:name w:val="WW8Num3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5">
    <w:nsid w:val="00000024"/>
    <w:multiLevelType w:val="singleLevel"/>
    <w:tmpl w:val="00000024"/>
    <w:name w:val="WW8Num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6">
    <w:nsid w:val="00000025"/>
    <w:multiLevelType w:val="singleLevel"/>
    <w:tmpl w:val="00000025"/>
    <w:name w:val="WW8Num3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7">
    <w:nsid w:val="00000026"/>
    <w:multiLevelType w:val="singleLevel"/>
    <w:tmpl w:val="00000026"/>
    <w:name w:val="WW8Num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</w:num>
  <w:num w:numId="4">
    <w:abstractNumId w:val="8"/>
  </w:num>
  <w:num w:numId="5">
    <w:abstractNumId w:val="4"/>
  </w:num>
  <w:num w:numId="6">
    <w:abstractNumId w:val="19"/>
  </w:num>
  <w:num w:numId="7">
    <w:abstractNumId w:val="32"/>
  </w:num>
  <w:num w:numId="8">
    <w:abstractNumId w:val="37"/>
  </w:num>
  <w:num w:numId="9">
    <w:abstractNumId w:val="12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</w:num>
  <w:num w:numId="11">
    <w:abstractNumId w:val="36"/>
  </w:num>
  <w:num w:numId="12">
    <w:abstractNumId w:val="3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33"/>
  </w:num>
  <w:num w:numId="14">
    <w:abstractNumId w:val="26"/>
    <w:lvlOverride w:ilvl="0">
      <w:startOverride w:val="1"/>
    </w:lvlOverride>
  </w:num>
  <w:num w:numId="15">
    <w:abstractNumId w:val="3"/>
    <w:lvlOverride w:ilvl="0">
      <w:startOverride w:val="1"/>
    </w:lvlOverride>
  </w:num>
  <w:num w:numId="16">
    <w:abstractNumId w:val="28"/>
  </w:num>
  <w:num w:numId="17">
    <w:abstractNumId w:val="11"/>
  </w:num>
  <w:num w:numId="18">
    <w:abstractNumId w:val="14"/>
  </w:num>
  <w:num w:numId="19">
    <w:abstractNumId w:val="17"/>
  </w:num>
  <w:num w:numId="20">
    <w:abstractNumId w:val="6"/>
  </w:num>
  <w:num w:numId="21">
    <w:abstractNumId w:val="15"/>
  </w:num>
  <w:num w:numId="22">
    <w:abstractNumId w:val="2"/>
  </w:num>
  <w:num w:numId="23">
    <w:abstractNumId w:val="34"/>
  </w:num>
  <w:num w:numId="24">
    <w:abstractNumId w:val="9"/>
  </w:num>
  <w:num w:numId="25">
    <w:abstractNumId w:val="21"/>
  </w:num>
  <w:num w:numId="26">
    <w:abstractNumId w:val="35"/>
  </w:num>
  <w:num w:numId="27">
    <w:abstractNumId w:val="13"/>
  </w:num>
  <w:num w:numId="28">
    <w:abstractNumId w:val="5"/>
  </w:num>
  <w:num w:numId="29">
    <w:abstractNumId w:val="18"/>
  </w:num>
  <w:num w:numId="30">
    <w:abstractNumId w:val="27"/>
  </w:num>
  <w:num w:numId="31">
    <w:abstractNumId w:val="22"/>
  </w:num>
  <w:num w:numId="32">
    <w:abstractNumId w:val="1"/>
  </w:num>
  <w:num w:numId="33">
    <w:abstractNumId w:val="25"/>
    <w:lvlOverride w:ilvl="0">
      <w:startOverride w:val="6"/>
    </w:lvlOverride>
  </w:num>
  <w:num w:numId="34">
    <w:abstractNumId w:val="30"/>
    <w:lvlOverride w:ilvl="0">
      <w:startOverride w:val="1"/>
    </w:lvlOverride>
  </w:num>
  <w:numIdMacAtCleanup w:val="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08"/>
  <w:characterSpacingControl w:val="doNotCompress"/>
  <w:compat>
    <w:useFELayout/>
  </w:compat>
  <w:rsids>
    <w:rsidRoot w:val="00071EA2"/>
    <w:rsid w:val="00071EA2"/>
    <w:rsid w:val="003269CC"/>
    <w:rsid w:val="007A538A"/>
    <w:rsid w:val="00F920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38A"/>
  </w:style>
  <w:style w:type="paragraph" w:styleId="1">
    <w:name w:val="heading 1"/>
    <w:basedOn w:val="a"/>
    <w:next w:val="a"/>
    <w:link w:val="10"/>
    <w:qFormat/>
    <w:rsid w:val="00071EA2"/>
    <w:pPr>
      <w:keepNext/>
      <w:tabs>
        <w:tab w:val="num" w:pos="0"/>
      </w:tabs>
      <w:suppressAutoHyphens/>
      <w:spacing w:before="240" w:after="60"/>
      <w:ind w:left="432" w:hanging="432"/>
      <w:outlineLvl w:val="0"/>
    </w:pPr>
    <w:rPr>
      <w:rFonts w:ascii="Cambria" w:eastAsia="Times New Roman" w:hAnsi="Cambria" w:cs="Calibri"/>
      <w:b/>
      <w:bCs/>
      <w:kern w:val="2"/>
      <w:sz w:val="32"/>
      <w:szCs w:val="32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071EA2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eastAsia="Calibri" w:hAnsi="Arial" w:cs="Arial"/>
      <w:b/>
      <w:bCs/>
      <w:sz w:val="26"/>
      <w:szCs w:val="26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71EA2"/>
    <w:rPr>
      <w:rFonts w:ascii="Cambria" w:eastAsia="Times New Roman" w:hAnsi="Cambria" w:cs="Calibri"/>
      <w:b/>
      <w:bCs/>
      <w:kern w:val="2"/>
      <w:sz w:val="32"/>
      <w:szCs w:val="32"/>
      <w:lang w:eastAsia="ar-SA"/>
    </w:rPr>
  </w:style>
  <w:style w:type="character" w:customStyle="1" w:styleId="30">
    <w:name w:val="Заголовок 3 Знак"/>
    <w:basedOn w:val="a0"/>
    <w:link w:val="3"/>
    <w:semiHidden/>
    <w:rsid w:val="00071EA2"/>
    <w:rPr>
      <w:rFonts w:ascii="Arial" w:eastAsia="Calibri" w:hAnsi="Arial" w:cs="Arial"/>
      <w:b/>
      <w:bCs/>
      <w:sz w:val="26"/>
      <w:szCs w:val="26"/>
      <w:lang w:eastAsia="ar-SA"/>
    </w:rPr>
  </w:style>
  <w:style w:type="character" w:styleId="a3">
    <w:name w:val="Hyperlink"/>
    <w:semiHidden/>
    <w:unhideWhenUsed/>
    <w:rsid w:val="00071EA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71EA2"/>
    <w:rPr>
      <w:color w:val="800080" w:themeColor="followedHyperlink"/>
      <w:u w:val="single"/>
    </w:rPr>
  </w:style>
  <w:style w:type="paragraph" w:styleId="a5">
    <w:name w:val="header"/>
    <w:basedOn w:val="a"/>
    <w:link w:val="a6"/>
    <w:semiHidden/>
    <w:unhideWhenUsed/>
    <w:rsid w:val="00071EA2"/>
    <w:pPr>
      <w:suppressLineNumbers/>
      <w:tabs>
        <w:tab w:val="center" w:pos="4819"/>
        <w:tab w:val="right" w:pos="9638"/>
      </w:tabs>
      <w:suppressAutoHyphens/>
    </w:pPr>
    <w:rPr>
      <w:rFonts w:ascii="Calibri" w:eastAsia="Calibri" w:hAnsi="Calibri" w:cs="Calibri"/>
      <w:lang w:eastAsia="ar-SA"/>
    </w:rPr>
  </w:style>
  <w:style w:type="character" w:customStyle="1" w:styleId="a6">
    <w:name w:val="Верхний колонтитул Знак"/>
    <w:basedOn w:val="a0"/>
    <w:link w:val="a5"/>
    <w:semiHidden/>
    <w:rsid w:val="00071EA2"/>
    <w:rPr>
      <w:rFonts w:ascii="Calibri" w:eastAsia="Calibri" w:hAnsi="Calibri" w:cs="Calibri"/>
      <w:lang w:eastAsia="ar-SA"/>
    </w:rPr>
  </w:style>
  <w:style w:type="paragraph" w:styleId="a7">
    <w:name w:val="footer"/>
    <w:basedOn w:val="a"/>
    <w:link w:val="a8"/>
    <w:semiHidden/>
    <w:unhideWhenUsed/>
    <w:rsid w:val="00071EA2"/>
    <w:pPr>
      <w:tabs>
        <w:tab w:val="center" w:pos="4677"/>
        <w:tab w:val="right" w:pos="9355"/>
      </w:tabs>
      <w:suppressAutoHyphens/>
    </w:pPr>
    <w:rPr>
      <w:rFonts w:ascii="Calibri" w:eastAsia="Calibri" w:hAnsi="Calibri" w:cs="Calibri"/>
      <w:lang w:eastAsia="ar-SA"/>
    </w:rPr>
  </w:style>
  <w:style w:type="character" w:customStyle="1" w:styleId="a8">
    <w:name w:val="Нижний колонтитул Знак"/>
    <w:basedOn w:val="a0"/>
    <w:link w:val="a7"/>
    <w:semiHidden/>
    <w:rsid w:val="00071EA2"/>
    <w:rPr>
      <w:rFonts w:ascii="Calibri" w:eastAsia="Calibri" w:hAnsi="Calibri" w:cs="Calibri"/>
      <w:lang w:eastAsia="ar-SA"/>
    </w:rPr>
  </w:style>
  <w:style w:type="paragraph" w:styleId="a9">
    <w:name w:val="Body Text"/>
    <w:basedOn w:val="a"/>
    <w:link w:val="aa"/>
    <w:semiHidden/>
    <w:unhideWhenUsed/>
    <w:rsid w:val="00071EA2"/>
    <w:pPr>
      <w:suppressAutoHyphens/>
      <w:spacing w:after="120"/>
    </w:pPr>
    <w:rPr>
      <w:rFonts w:ascii="Calibri" w:eastAsia="Calibri" w:hAnsi="Calibri" w:cs="Calibri"/>
      <w:lang w:eastAsia="ar-SA"/>
    </w:rPr>
  </w:style>
  <w:style w:type="character" w:customStyle="1" w:styleId="aa">
    <w:name w:val="Основной текст Знак"/>
    <w:basedOn w:val="a0"/>
    <w:link w:val="a9"/>
    <w:semiHidden/>
    <w:rsid w:val="00071EA2"/>
    <w:rPr>
      <w:rFonts w:ascii="Calibri" w:eastAsia="Calibri" w:hAnsi="Calibri" w:cs="Calibri"/>
      <w:lang w:eastAsia="ar-SA"/>
    </w:rPr>
  </w:style>
  <w:style w:type="paragraph" w:styleId="ab">
    <w:name w:val="List"/>
    <w:basedOn w:val="a9"/>
    <w:semiHidden/>
    <w:unhideWhenUsed/>
    <w:rsid w:val="00071EA2"/>
    <w:rPr>
      <w:rFonts w:ascii="Arial" w:hAnsi="Arial" w:cs="Mangal"/>
    </w:rPr>
  </w:style>
  <w:style w:type="paragraph" w:styleId="ac">
    <w:name w:val="Title"/>
    <w:basedOn w:val="a"/>
    <w:next w:val="a"/>
    <w:link w:val="11"/>
    <w:qFormat/>
    <w:rsid w:val="00071EA2"/>
    <w:pPr>
      <w:suppressAutoHyphens/>
      <w:spacing w:before="240" w:after="60"/>
      <w:jc w:val="center"/>
    </w:pPr>
    <w:rPr>
      <w:rFonts w:ascii="Cambria" w:eastAsia="Times New Roman" w:hAnsi="Cambria" w:cs="Calibri"/>
      <w:b/>
      <w:bCs/>
      <w:kern w:val="2"/>
      <w:sz w:val="32"/>
      <w:szCs w:val="32"/>
      <w:lang w:eastAsia="ar-SA"/>
    </w:rPr>
  </w:style>
  <w:style w:type="character" w:customStyle="1" w:styleId="ad">
    <w:name w:val="Название Знак"/>
    <w:basedOn w:val="a0"/>
    <w:link w:val="ac"/>
    <w:rsid w:val="00071EA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e">
    <w:name w:val="No Spacing"/>
    <w:qFormat/>
    <w:rsid w:val="00071EA2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f">
    <w:name w:val="List Paragraph"/>
    <w:basedOn w:val="a"/>
    <w:qFormat/>
    <w:rsid w:val="00071EA2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val="en-US" w:eastAsia="ar-SA"/>
    </w:rPr>
  </w:style>
  <w:style w:type="paragraph" w:customStyle="1" w:styleId="af0">
    <w:name w:val="Заголовок"/>
    <w:basedOn w:val="a"/>
    <w:next w:val="a9"/>
    <w:rsid w:val="00071EA2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customStyle="1" w:styleId="2">
    <w:name w:val="Название2"/>
    <w:basedOn w:val="a"/>
    <w:rsid w:val="00071EA2"/>
    <w:pPr>
      <w:suppressLineNumbers/>
      <w:suppressAutoHyphens/>
      <w:spacing w:before="120" w:after="120"/>
    </w:pPr>
    <w:rPr>
      <w:rFonts w:ascii="Arial" w:eastAsia="Calibri" w:hAnsi="Arial" w:cs="Mangal"/>
      <w:i/>
      <w:iCs/>
      <w:sz w:val="20"/>
      <w:szCs w:val="24"/>
      <w:lang w:eastAsia="ar-SA"/>
    </w:rPr>
  </w:style>
  <w:style w:type="paragraph" w:customStyle="1" w:styleId="20">
    <w:name w:val="Указатель2"/>
    <w:basedOn w:val="a"/>
    <w:rsid w:val="00071EA2"/>
    <w:pPr>
      <w:suppressLineNumbers/>
      <w:suppressAutoHyphens/>
    </w:pPr>
    <w:rPr>
      <w:rFonts w:ascii="Arial" w:eastAsia="Calibri" w:hAnsi="Arial" w:cs="Mangal"/>
      <w:lang w:eastAsia="ar-SA"/>
    </w:rPr>
  </w:style>
  <w:style w:type="paragraph" w:customStyle="1" w:styleId="12">
    <w:name w:val="Название1"/>
    <w:basedOn w:val="a"/>
    <w:rsid w:val="00071EA2"/>
    <w:pPr>
      <w:suppressLineNumbers/>
      <w:suppressAutoHyphens/>
      <w:spacing w:before="120" w:after="120"/>
    </w:pPr>
    <w:rPr>
      <w:rFonts w:ascii="Arial" w:eastAsia="Calibri" w:hAnsi="Arial" w:cs="Mangal"/>
      <w:i/>
      <w:iCs/>
      <w:sz w:val="20"/>
      <w:szCs w:val="24"/>
      <w:lang w:eastAsia="ar-SA"/>
    </w:rPr>
  </w:style>
  <w:style w:type="paragraph" w:customStyle="1" w:styleId="13">
    <w:name w:val="Указатель1"/>
    <w:basedOn w:val="a"/>
    <w:rsid w:val="00071EA2"/>
    <w:pPr>
      <w:suppressLineNumbers/>
      <w:suppressAutoHyphens/>
    </w:pPr>
    <w:rPr>
      <w:rFonts w:ascii="Arial" w:eastAsia="Calibri" w:hAnsi="Arial" w:cs="Mangal"/>
      <w:lang w:eastAsia="ar-SA"/>
    </w:rPr>
  </w:style>
  <w:style w:type="paragraph" w:customStyle="1" w:styleId="Body1">
    <w:name w:val="Body 1"/>
    <w:rsid w:val="00071EA2"/>
    <w:pPr>
      <w:suppressAutoHyphens/>
      <w:spacing w:after="0" w:line="240" w:lineRule="auto"/>
    </w:pPr>
    <w:rPr>
      <w:rFonts w:ascii="Helvetica" w:eastAsia="ヒラギノ角ゴ Pro W3" w:hAnsi="Helvetica" w:cs="Calibri"/>
      <w:color w:val="000000"/>
      <w:sz w:val="24"/>
      <w:szCs w:val="20"/>
      <w:lang w:val="en-US" w:eastAsia="ar-SA"/>
    </w:rPr>
  </w:style>
  <w:style w:type="paragraph" w:customStyle="1" w:styleId="Style4">
    <w:name w:val="Style4"/>
    <w:basedOn w:val="a"/>
    <w:rsid w:val="00071EA2"/>
    <w:pPr>
      <w:widowControl w:val="0"/>
      <w:suppressAutoHyphens/>
      <w:autoSpaceDE w:val="0"/>
      <w:spacing w:after="0" w:line="462" w:lineRule="exact"/>
      <w:ind w:firstLine="686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af1">
    <w:name w:val="Содержимое таблицы"/>
    <w:basedOn w:val="a"/>
    <w:rsid w:val="00071EA2"/>
    <w:pPr>
      <w:suppressLineNumbers/>
      <w:suppressAutoHyphens/>
    </w:pPr>
    <w:rPr>
      <w:rFonts w:ascii="Calibri" w:eastAsia="Calibri" w:hAnsi="Calibri" w:cs="Calibri"/>
      <w:lang w:eastAsia="ar-SA"/>
    </w:rPr>
  </w:style>
  <w:style w:type="paragraph" w:customStyle="1" w:styleId="af2">
    <w:name w:val="Заголовок таблицы"/>
    <w:basedOn w:val="af1"/>
    <w:rsid w:val="00071EA2"/>
    <w:pPr>
      <w:jc w:val="center"/>
    </w:pPr>
    <w:rPr>
      <w:b/>
      <w:bCs/>
    </w:rPr>
  </w:style>
  <w:style w:type="paragraph" w:customStyle="1" w:styleId="af3">
    <w:name w:val="Содержимое врезки"/>
    <w:basedOn w:val="a9"/>
    <w:rsid w:val="00071EA2"/>
  </w:style>
  <w:style w:type="paragraph" w:customStyle="1" w:styleId="14">
    <w:name w:val="Абзац списка1"/>
    <w:basedOn w:val="a"/>
    <w:rsid w:val="00071EA2"/>
    <w:pPr>
      <w:suppressAutoHyphens/>
      <w:spacing w:after="0" w:line="240" w:lineRule="auto"/>
      <w:ind w:left="720"/>
    </w:pPr>
    <w:rPr>
      <w:rFonts w:ascii="Arial" w:eastAsia="SimSun" w:hAnsi="Arial" w:cs="Mangal"/>
      <w:kern w:val="2"/>
      <w:sz w:val="24"/>
      <w:szCs w:val="24"/>
      <w:lang w:val="en-US" w:eastAsia="hi-IN" w:bidi="hi-IN"/>
    </w:rPr>
  </w:style>
  <w:style w:type="character" w:customStyle="1" w:styleId="WW8Num2z0">
    <w:name w:val="WW8Num2z0"/>
    <w:rsid w:val="00071EA2"/>
    <w:rPr>
      <w:rFonts w:ascii="Symbol" w:hAnsi="Symbol" w:hint="default"/>
    </w:rPr>
  </w:style>
  <w:style w:type="character" w:customStyle="1" w:styleId="WW8Num3z0">
    <w:name w:val="WW8Num3z0"/>
    <w:rsid w:val="00071EA2"/>
    <w:rPr>
      <w:rFonts w:ascii="Symbol" w:hAnsi="Symbol" w:hint="default"/>
    </w:rPr>
  </w:style>
  <w:style w:type="character" w:customStyle="1" w:styleId="WW8Num5z0">
    <w:name w:val="WW8Num5z0"/>
    <w:rsid w:val="00071EA2"/>
    <w:rPr>
      <w:rFonts w:ascii="Symbol" w:hAnsi="Symbol" w:hint="default"/>
    </w:rPr>
  </w:style>
  <w:style w:type="character" w:customStyle="1" w:styleId="WW8Num6z0">
    <w:name w:val="WW8Num6z0"/>
    <w:rsid w:val="00071EA2"/>
    <w:rPr>
      <w:rFonts w:ascii="Symbol" w:hAnsi="Symbol" w:hint="default"/>
    </w:rPr>
  </w:style>
  <w:style w:type="character" w:customStyle="1" w:styleId="WW8Num7z0">
    <w:name w:val="WW8Num7z0"/>
    <w:rsid w:val="00071EA2"/>
    <w:rPr>
      <w:rFonts w:ascii="Symbol" w:hAnsi="Symbol" w:hint="default"/>
    </w:rPr>
  </w:style>
  <w:style w:type="character" w:customStyle="1" w:styleId="WW8Num9z0">
    <w:name w:val="WW8Num9z0"/>
    <w:rsid w:val="00071EA2"/>
    <w:rPr>
      <w:rFonts w:ascii="Symbol" w:hAnsi="Symbol" w:hint="default"/>
    </w:rPr>
  </w:style>
  <w:style w:type="character" w:customStyle="1" w:styleId="WW8Num10z0">
    <w:name w:val="WW8Num10z0"/>
    <w:rsid w:val="00071EA2"/>
    <w:rPr>
      <w:rFonts w:ascii="Symbol" w:hAnsi="Symbol" w:hint="default"/>
    </w:rPr>
  </w:style>
  <w:style w:type="character" w:customStyle="1" w:styleId="WW8Num11z1">
    <w:name w:val="WW8Num11z1"/>
    <w:rsid w:val="00071EA2"/>
    <w:rPr>
      <w:rFonts w:ascii="Courier New" w:hAnsi="Courier New" w:cs="Courier New" w:hint="default"/>
    </w:rPr>
  </w:style>
  <w:style w:type="character" w:customStyle="1" w:styleId="WW8Num12z0">
    <w:name w:val="WW8Num12z0"/>
    <w:rsid w:val="00071EA2"/>
    <w:rPr>
      <w:b/>
      <w:bCs w:val="0"/>
    </w:rPr>
  </w:style>
  <w:style w:type="character" w:customStyle="1" w:styleId="WW8Num13z0">
    <w:name w:val="WW8Num13z0"/>
    <w:rsid w:val="00071EA2"/>
    <w:rPr>
      <w:rFonts w:ascii="Symbol" w:hAnsi="Symbol" w:hint="default"/>
    </w:rPr>
  </w:style>
  <w:style w:type="character" w:customStyle="1" w:styleId="WW8Num14z0">
    <w:name w:val="WW8Num14z0"/>
    <w:rsid w:val="00071EA2"/>
    <w:rPr>
      <w:rFonts w:ascii="Symbol" w:hAnsi="Symbol" w:hint="default"/>
    </w:rPr>
  </w:style>
  <w:style w:type="character" w:customStyle="1" w:styleId="WW8Num15z0">
    <w:name w:val="WW8Num15z0"/>
    <w:rsid w:val="00071EA2"/>
    <w:rPr>
      <w:rFonts w:ascii="Symbol" w:hAnsi="Symbol" w:hint="default"/>
    </w:rPr>
  </w:style>
  <w:style w:type="character" w:customStyle="1" w:styleId="WW8Num16z0">
    <w:name w:val="WW8Num16z0"/>
    <w:rsid w:val="00071EA2"/>
    <w:rPr>
      <w:rFonts w:ascii="Symbol" w:hAnsi="Symbol" w:hint="default"/>
    </w:rPr>
  </w:style>
  <w:style w:type="character" w:customStyle="1" w:styleId="WW8Num17z0">
    <w:name w:val="WW8Num17z0"/>
    <w:rsid w:val="00071EA2"/>
    <w:rPr>
      <w:rFonts w:ascii="Symbol" w:hAnsi="Symbol" w:hint="default"/>
    </w:rPr>
  </w:style>
  <w:style w:type="character" w:customStyle="1" w:styleId="WW8Num18z0">
    <w:name w:val="WW8Num18z0"/>
    <w:rsid w:val="00071EA2"/>
    <w:rPr>
      <w:rFonts w:ascii="Symbol" w:hAnsi="Symbol" w:hint="default"/>
    </w:rPr>
  </w:style>
  <w:style w:type="character" w:customStyle="1" w:styleId="WW8Num19z0">
    <w:name w:val="WW8Num19z0"/>
    <w:rsid w:val="00071EA2"/>
    <w:rPr>
      <w:rFonts w:ascii="Symbol" w:hAnsi="Symbol" w:hint="default"/>
    </w:rPr>
  </w:style>
  <w:style w:type="character" w:customStyle="1" w:styleId="WW8Num20z0">
    <w:name w:val="WW8Num20z0"/>
    <w:rsid w:val="00071EA2"/>
    <w:rPr>
      <w:b/>
      <w:bCs w:val="0"/>
    </w:rPr>
  </w:style>
  <w:style w:type="character" w:customStyle="1" w:styleId="WW8Num21z0">
    <w:name w:val="WW8Num21z0"/>
    <w:rsid w:val="00071EA2"/>
    <w:rPr>
      <w:rFonts w:ascii="Symbol" w:hAnsi="Symbol" w:hint="default"/>
    </w:rPr>
  </w:style>
  <w:style w:type="character" w:customStyle="1" w:styleId="WW8Num22z0">
    <w:name w:val="WW8Num22z0"/>
    <w:rsid w:val="00071EA2"/>
    <w:rPr>
      <w:rFonts w:ascii="Symbol" w:hAnsi="Symbol" w:hint="default"/>
    </w:rPr>
  </w:style>
  <w:style w:type="character" w:customStyle="1" w:styleId="WW8Num23z0">
    <w:name w:val="WW8Num23z0"/>
    <w:rsid w:val="00071EA2"/>
    <w:rPr>
      <w:rFonts w:ascii="Symbol" w:hAnsi="Symbol" w:hint="default"/>
    </w:rPr>
  </w:style>
  <w:style w:type="character" w:customStyle="1" w:styleId="WW8Num24z0">
    <w:name w:val="WW8Num24z0"/>
    <w:rsid w:val="00071EA2"/>
    <w:rPr>
      <w:rFonts w:ascii="Symbol" w:hAnsi="Symbol" w:hint="default"/>
    </w:rPr>
  </w:style>
  <w:style w:type="character" w:customStyle="1" w:styleId="WW8Num25z0">
    <w:name w:val="WW8Num25z0"/>
    <w:rsid w:val="00071EA2"/>
    <w:rPr>
      <w:rFonts w:ascii="Symbol" w:hAnsi="Symbol" w:hint="default"/>
    </w:rPr>
  </w:style>
  <w:style w:type="character" w:customStyle="1" w:styleId="WW8Num28z0">
    <w:name w:val="WW8Num28z0"/>
    <w:rsid w:val="00071EA2"/>
    <w:rPr>
      <w:rFonts w:ascii="Symbol" w:hAnsi="Symbol" w:hint="default"/>
    </w:rPr>
  </w:style>
  <w:style w:type="character" w:customStyle="1" w:styleId="WW8Num29z0">
    <w:name w:val="WW8Num29z0"/>
    <w:rsid w:val="00071EA2"/>
    <w:rPr>
      <w:rFonts w:ascii="Symbol" w:hAnsi="Symbol" w:hint="default"/>
    </w:rPr>
  </w:style>
  <w:style w:type="character" w:customStyle="1" w:styleId="WW8Num30z0">
    <w:name w:val="WW8Num30z0"/>
    <w:rsid w:val="00071EA2"/>
    <w:rPr>
      <w:rFonts w:ascii="Times New Roman" w:eastAsia="Times New Roman" w:hAnsi="Times New Roman" w:cs="Times New Roman" w:hint="default"/>
    </w:rPr>
  </w:style>
  <w:style w:type="character" w:customStyle="1" w:styleId="WW8Num31z0">
    <w:name w:val="WW8Num31z0"/>
    <w:rsid w:val="00071EA2"/>
    <w:rPr>
      <w:rFonts w:ascii="Times New Roman" w:eastAsia="Times New Roman" w:hAnsi="Times New Roman" w:cs="Times New Roman" w:hint="default"/>
    </w:rPr>
  </w:style>
  <w:style w:type="character" w:customStyle="1" w:styleId="WW8Num33z0">
    <w:name w:val="WW8Num33z0"/>
    <w:rsid w:val="00071EA2"/>
    <w:rPr>
      <w:rFonts w:ascii="Symbol" w:hAnsi="Symbol" w:hint="default"/>
    </w:rPr>
  </w:style>
  <w:style w:type="character" w:customStyle="1" w:styleId="WW8Num34z0">
    <w:name w:val="WW8Num34z0"/>
    <w:rsid w:val="00071EA2"/>
    <w:rPr>
      <w:rFonts w:ascii="Symbol" w:hAnsi="Symbol" w:hint="default"/>
    </w:rPr>
  </w:style>
  <w:style w:type="character" w:customStyle="1" w:styleId="WW8Num35z0">
    <w:name w:val="WW8Num35z0"/>
    <w:rsid w:val="00071EA2"/>
    <w:rPr>
      <w:rFonts w:ascii="Symbol" w:hAnsi="Symbol" w:hint="default"/>
    </w:rPr>
  </w:style>
  <w:style w:type="character" w:customStyle="1" w:styleId="WW8Num36z0">
    <w:name w:val="WW8Num36z0"/>
    <w:rsid w:val="00071EA2"/>
    <w:rPr>
      <w:rFonts w:ascii="Symbol" w:hAnsi="Symbol" w:hint="default"/>
    </w:rPr>
  </w:style>
  <w:style w:type="character" w:customStyle="1" w:styleId="WW8Num37z0">
    <w:name w:val="WW8Num37z0"/>
    <w:rsid w:val="00071EA2"/>
    <w:rPr>
      <w:rFonts w:ascii="Symbol" w:hAnsi="Symbol" w:hint="default"/>
    </w:rPr>
  </w:style>
  <w:style w:type="character" w:customStyle="1" w:styleId="WW8Num38z0">
    <w:name w:val="WW8Num38z0"/>
    <w:rsid w:val="00071EA2"/>
    <w:rPr>
      <w:rFonts w:ascii="Symbol" w:hAnsi="Symbol" w:hint="default"/>
    </w:rPr>
  </w:style>
  <w:style w:type="character" w:customStyle="1" w:styleId="21">
    <w:name w:val="Основной шрифт абзаца2"/>
    <w:rsid w:val="00071EA2"/>
  </w:style>
  <w:style w:type="character" w:customStyle="1" w:styleId="WW8Num1z0">
    <w:name w:val="WW8Num1z0"/>
    <w:rsid w:val="00071EA2"/>
    <w:rPr>
      <w:rFonts w:ascii="Symbol" w:hAnsi="Symbol" w:hint="default"/>
    </w:rPr>
  </w:style>
  <w:style w:type="character" w:customStyle="1" w:styleId="WW8Num1z1">
    <w:name w:val="WW8Num1z1"/>
    <w:rsid w:val="00071EA2"/>
    <w:rPr>
      <w:rFonts w:ascii="Courier New" w:hAnsi="Courier New" w:cs="Courier New" w:hint="default"/>
    </w:rPr>
  </w:style>
  <w:style w:type="character" w:customStyle="1" w:styleId="WW8Num1z2">
    <w:name w:val="WW8Num1z2"/>
    <w:rsid w:val="00071EA2"/>
    <w:rPr>
      <w:rFonts w:ascii="Wingdings" w:hAnsi="Wingdings" w:hint="default"/>
    </w:rPr>
  </w:style>
  <w:style w:type="character" w:customStyle="1" w:styleId="WW8Num2z1">
    <w:name w:val="WW8Num2z1"/>
    <w:rsid w:val="00071EA2"/>
    <w:rPr>
      <w:rFonts w:ascii="Courier New" w:hAnsi="Courier New" w:cs="Courier New" w:hint="default"/>
    </w:rPr>
  </w:style>
  <w:style w:type="character" w:customStyle="1" w:styleId="WW8Num2z2">
    <w:name w:val="WW8Num2z2"/>
    <w:rsid w:val="00071EA2"/>
    <w:rPr>
      <w:rFonts w:ascii="Wingdings" w:hAnsi="Wingdings" w:hint="default"/>
    </w:rPr>
  </w:style>
  <w:style w:type="character" w:customStyle="1" w:styleId="WW8Num4z0">
    <w:name w:val="WW8Num4z0"/>
    <w:rsid w:val="00071EA2"/>
    <w:rPr>
      <w:rFonts w:ascii="Symbol" w:hAnsi="Symbol" w:hint="default"/>
    </w:rPr>
  </w:style>
  <w:style w:type="character" w:customStyle="1" w:styleId="WW8Num4z1">
    <w:name w:val="WW8Num4z1"/>
    <w:rsid w:val="00071EA2"/>
    <w:rPr>
      <w:rFonts w:ascii="Courier New" w:hAnsi="Courier New" w:cs="Courier New" w:hint="default"/>
    </w:rPr>
  </w:style>
  <w:style w:type="character" w:customStyle="1" w:styleId="WW8Num4z2">
    <w:name w:val="WW8Num4z2"/>
    <w:rsid w:val="00071EA2"/>
    <w:rPr>
      <w:rFonts w:ascii="Wingdings" w:hAnsi="Wingdings" w:hint="default"/>
    </w:rPr>
  </w:style>
  <w:style w:type="character" w:customStyle="1" w:styleId="WW8Num5z1">
    <w:name w:val="WW8Num5z1"/>
    <w:rsid w:val="00071EA2"/>
    <w:rPr>
      <w:rFonts w:ascii="Courier New" w:hAnsi="Courier New" w:cs="Courier New" w:hint="default"/>
    </w:rPr>
  </w:style>
  <w:style w:type="character" w:customStyle="1" w:styleId="WW8Num5z2">
    <w:name w:val="WW8Num5z2"/>
    <w:rsid w:val="00071EA2"/>
    <w:rPr>
      <w:rFonts w:ascii="Wingdings" w:hAnsi="Wingdings" w:hint="default"/>
    </w:rPr>
  </w:style>
  <w:style w:type="character" w:customStyle="1" w:styleId="WW8Num6z1">
    <w:name w:val="WW8Num6z1"/>
    <w:rsid w:val="00071EA2"/>
    <w:rPr>
      <w:rFonts w:ascii="Courier New" w:hAnsi="Courier New" w:cs="Courier New" w:hint="default"/>
    </w:rPr>
  </w:style>
  <w:style w:type="character" w:customStyle="1" w:styleId="WW8Num6z2">
    <w:name w:val="WW8Num6z2"/>
    <w:rsid w:val="00071EA2"/>
    <w:rPr>
      <w:rFonts w:ascii="Wingdings" w:hAnsi="Wingdings" w:hint="default"/>
    </w:rPr>
  </w:style>
  <w:style w:type="character" w:customStyle="1" w:styleId="WW8Num8z0">
    <w:name w:val="WW8Num8z0"/>
    <w:rsid w:val="00071EA2"/>
    <w:rPr>
      <w:rFonts w:ascii="Symbol" w:hAnsi="Symbol" w:hint="default"/>
    </w:rPr>
  </w:style>
  <w:style w:type="character" w:customStyle="1" w:styleId="WW8Num8z1">
    <w:name w:val="WW8Num8z1"/>
    <w:rsid w:val="00071EA2"/>
    <w:rPr>
      <w:rFonts w:ascii="Courier New" w:hAnsi="Courier New" w:cs="Courier New" w:hint="default"/>
    </w:rPr>
  </w:style>
  <w:style w:type="character" w:customStyle="1" w:styleId="WW8Num8z2">
    <w:name w:val="WW8Num8z2"/>
    <w:rsid w:val="00071EA2"/>
    <w:rPr>
      <w:rFonts w:ascii="Wingdings" w:hAnsi="Wingdings" w:hint="default"/>
    </w:rPr>
  </w:style>
  <w:style w:type="character" w:customStyle="1" w:styleId="WW8Num9z1">
    <w:name w:val="WW8Num9z1"/>
    <w:rsid w:val="00071EA2"/>
    <w:rPr>
      <w:rFonts w:ascii="Courier New" w:hAnsi="Courier New" w:cs="Courier New" w:hint="default"/>
    </w:rPr>
  </w:style>
  <w:style w:type="character" w:customStyle="1" w:styleId="WW8Num9z2">
    <w:name w:val="WW8Num9z2"/>
    <w:rsid w:val="00071EA2"/>
    <w:rPr>
      <w:rFonts w:ascii="Wingdings" w:hAnsi="Wingdings" w:hint="default"/>
    </w:rPr>
  </w:style>
  <w:style w:type="character" w:customStyle="1" w:styleId="WW8Num10z1">
    <w:name w:val="WW8Num10z1"/>
    <w:rsid w:val="00071EA2"/>
    <w:rPr>
      <w:b/>
      <w:bCs w:val="0"/>
    </w:rPr>
  </w:style>
  <w:style w:type="character" w:customStyle="1" w:styleId="WW8Num11z0">
    <w:name w:val="WW8Num11z0"/>
    <w:rsid w:val="00071EA2"/>
    <w:rPr>
      <w:rFonts w:ascii="Symbol" w:hAnsi="Symbol" w:hint="default"/>
    </w:rPr>
  </w:style>
  <w:style w:type="character" w:customStyle="1" w:styleId="WW8Num11z2">
    <w:name w:val="WW8Num11z2"/>
    <w:rsid w:val="00071EA2"/>
    <w:rPr>
      <w:rFonts w:ascii="Wingdings" w:hAnsi="Wingdings" w:hint="default"/>
    </w:rPr>
  </w:style>
  <w:style w:type="character" w:customStyle="1" w:styleId="WW8Num13z1">
    <w:name w:val="WW8Num13z1"/>
    <w:rsid w:val="00071EA2"/>
    <w:rPr>
      <w:rFonts w:ascii="Courier New" w:hAnsi="Courier New" w:cs="Courier New" w:hint="default"/>
    </w:rPr>
  </w:style>
  <w:style w:type="character" w:customStyle="1" w:styleId="WW8Num13z2">
    <w:name w:val="WW8Num13z2"/>
    <w:rsid w:val="00071EA2"/>
    <w:rPr>
      <w:rFonts w:ascii="Wingdings" w:hAnsi="Wingdings" w:hint="default"/>
    </w:rPr>
  </w:style>
  <w:style w:type="character" w:customStyle="1" w:styleId="WW8Num14z1">
    <w:name w:val="WW8Num14z1"/>
    <w:rsid w:val="00071EA2"/>
    <w:rPr>
      <w:rFonts w:ascii="Courier New" w:hAnsi="Courier New" w:cs="Courier New" w:hint="default"/>
    </w:rPr>
  </w:style>
  <w:style w:type="character" w:customStyle="1" w:styleId="WW8Num14z2">
    <w:name w:val="WW8Num14z2"/>
    <w:rsid w:val="00071EA2"/>
    <w:rPr>
      <w:rFonts w:ascii="Wingdings" w:hAnsi="Wingdings" w:hint="default"/>
    </w:rPr>
  </w:style>
  <w:style w:type="character" w:customStyle="1" w:styleId="WW8Num15z1">
    <w:name w:val="WW8Num15z1"/>
    <w:rsid w:val="00071EA2"/>
    <w:rPr>
      <w:rFonts w:ascii="Courier New" w:hAnsi="Courier New" w:cs="Courier New" w:hint="default"/>
    </w:rPr>
  </w:style>
  <w:style w:type="character" w:customStyle="1" w:styleId="WW8Num15z2">
    <w:name w:val="WW8Num15z2"/>
    <w:rsid w:val="00071EA2"/>
    <w:rPr>
      <w:rFonts w:ascii="Wingdings" w:hAnsi="Wingdings" w:hint="default"/>
    </w:rPr>
  </w:style>
  <w:style w:type="character" w:customStyle="1" w:styleId="WW8Num16z1">
    <w:name w:val="WW8Num16z1"/>
    <w:rsid w:val="00071EA2"/>
    <w:rPr>
      <w:rFonts w:ascii="Courier New" w:hAnsi="Courier New" w:cs="Courier New" w:hint="default"/>
    </w:rPr>
  </w:style>
  <w:style w:type="character" w:customStyle="1" w:styleId="WW8Num16z2">
    <w:name w:val="WW8Num16z2"/>
    <w:rsid w:val="00071EA2"/>
    <w:rPr>
      <w:rFonts w:ascii="Wingdings" w:hAnsi="Wingdings" w:hint="default"/>
    </w:rPr>
  </w:style>
  <w:style w:type="character" w:customStyle="1" w:styleId="WW8Num17z1">
    <w:name w:val="WW8Num17z1"/>
    <w:rsid w:val="00071EA2"/>
    <w:rPr>
      <w:rFonts w:ascii="Courier New" w:hAnsi="Courier New" w:cs="Courier New" w:hint="default"/>
    </w:rPr>
  </w:style>
  <w:style w:type="character" w:customStyle="1" w:styleId="WW8Num17z2">
    <w:name w:val="WW8Num17z2"/>
    <w:rsid w:val="00071EA2"/>
    <w:rPr>
      <w:rFonts w:ascii="Wingdings" w:hAnsi="Wingdings" w:hint="default"/>
    </w:rPr>
  </w:style>
  <w:style w:type="character" w:customStyle="1" w:styleId="WW8Num18z1">
    <w:name w:val="WW8Num18z1"/>
    <w:rsid w:val="00071EA2"/>
    <w:rPr>
      <w:rFonts w:ascii="Courier New" w:hAnsi="Courier New" w:cs="Courier New" w:hint="default"/>
    </w:rPr>
  </w:style>
  <w:style w:type="character" w:customStyle="1" w:styleId="WW8Num18z2">
    <w:name w:val="WW8Num18z2"/>
    <w:rsid w:val="00071EA2"/>
    <w:rPr>
      <w:rFonts w:ascii="Wingdings" w:hAnsi="Wingdings" w:hint="default"/>
    </w:rPr>
  </w:style>
  <w:style w:type="character" w:customStyle="1" w:styleId="WW8Num19z1">
    <w:name w:val="WW8Num19z1"/>
    <w:rsid w:val="00071EA2"/>
    <w:rPr>
      <w:rFonts w:ascii="Courier New" w:hAnsi="Courier New" w:cs="Courier New" w:hint="default"/>
    </w:rPr>
  </w:style>
  <w:style w:type="character" w:customStyle="1" w:styleId="WW8Num19z2">
    <w:name w:val="WW8Num19z2"/>
    <w:rsid w:val="00071EA2"/>
    <w:rPr>
      <w:rFonts w:ascii="Wingdings" w:hAnsi="Wingdings" w:hint="default"/>
    </w:rPr>
  </w:style>
  <w:style w:type="character" w:customStyle="1" w:styleId="WW8Num21z1">
    <w:name w:val="WW8Num21z1"/>
    <w:rsid w:val="00071EA2"/>
    <w:rPr>
      <w:rFonts w:ascii="Courier New" w:hAnsi="Courier New" w:cs="Courier New" w:hint="default"/>
    </w:rPr>
  </w:style>
  <w:style w:type="character" w:customStyle="1" w:styleId="WW8Num21z2">
    <w:name w:val="WW8Num21z2"/>
    <w:rsid w:val="00071EA2"/>
    <w:rPr>
      <w:rFonts w:ascii="Wingdings" w:hAnsi="Wingdings" w:hint="default"/>
    </w:rPr>
  </w:style>
  <w:style w:type="character" w:customStyle="1" w:styleId="WW8Num22z1">
    <w:name w:val="WW8Num22z1"/>
    <w:rsid w:val="00071EA2"/>
    <w:rPr>
      <w:rFonts w:ascii="Courier New" w:hAnsi="Courier New" w:cs="Courier New" w:hint="default"/>
    </w:rPr>
  </w:style>
  <w:style w:type="character" w:customStyle="1" w:styleId="WW8Num22z2">
    <w:name w:val="WW8Num22z2"/>
    <w:rsid w:val="00071EA2"/>
    <w:rPr>
      <w:rFonts w:ascii="Wingdings" w:hAnsi="Wingdings" w:hint="default"/>
    </w:rPr>
  </w:style>
  <w:style w:type="character" w:customStyle="1" w:styleId="WW8Num23z1">
    <w:name w:val="WW8Num23z1"/>
    <w:rsid w:val="00071EA2"/>
    <w:rPr>
      <w:rFonts w:ascii="Courier New" w:hAnsi="Courier New" w:cs="Courier New" w:hint="default"/>
    </w:rPr>
  </w:style>
  <w:style w:type="character" w:customStyle="1" w:styleId="WW8Num23z2">
    <w:name w:val="WW8Num23z2"/>
    <w:rsid w:val="00071EA2"/>
    <w:rPr>
      <w:rFonts w:ascii="Wingdings" w:hAnsi="Wingdings" w:hint="default"/>
    </w:rPr>
  </w:style>
  <w:style w:type="character" w:customStyle="1" w:styleId="WW8Num24z1">
    <w:name w:val="WW8Num24z1"/>
    <w:rsid w:val="00071EA2"/>
    <w:rPr>
      <w:rFonts w:ascii="Courier New" w:hAnsi="Courier New" w:cs="Courier New" w:hint="default"/>
    </w:rPr>
  </w:style>
  <w:style w:type="character" w:customStyle="1" w:styleId="WW8Num24z2">
    <w:name w:val="WW8Num24z2"/>
    <w:rsid w:val="00071EA2"/>
    <w:rPr>
      <w:rFonts w:ascii="Wingdings" w:hAnsi="Wingdings" w:hint="default"/>
    </w:rPr>
  </w:style>
  <w:style w:type="character" w:customStyle="1" w:styleId="WW8Num27z0">
    <w:name w:val="WW8Num27z0"/>
    <w:rsid w:val="00071EA2"/>
    <w:rPr>
      <w:rFonts w:ascii="Symbol" w:hAnsi="Symbol" w:hint="default"/>
    </w:rPr>
  </w:style>
  <w:style w:type="character" w:customStyle="1" w:styleId="WW8Num27z1">
    <w:name w:val="WW8Num27z1"/>
    <w:rsid w:val="00071EA2"/>
    <w:rPr>
      <w:rFonts w:ascii="Courier New" w:hAnsi="Courier New" w:cs="Courier New" w:hint="default"/>
    </w:rPr>
  </w:style>
  <w:style w:type="character" w:customStyle="1" w:styleId="WW8Num27z2">
    <w:name w:val="WW8Num27z2"/>
    <w:rsid w:val="00071EA2"/>
    <w:rPr>
      <w:rFonts w:ascii="Wingdings" w:hAnsi="Wingdings" w:hint="default"/>
    </w:rPr>
  </w:style>
  <w:style w:type="character" w:customStyle="1" w:styleId="WW8Num28z1">
    <w:name w:val="WW8Num28z1"/>
    <w:rsid w:val="00071EA2"/>
    <w:rPr>
      <w:rFonts w:ascii="Courier New" w:hAnsi="Courier New" w:cs="Courier New" w:hint="default"/>
    </w:rPr>
  </w:style>
  <w:style w:type="character" w:customStyle="1" w:styleId="WW8Num28z2">
    <w:name w:val="WW8Num28z2"/>
    <w:rsid w:val="00071EA2"/>
    <w:rPr>
      <w:rFonts w:ascii="Wingdings" w:hAnsi="Wingdings" w:hint="default"/>
    </w:rPr>
  </w:style>
  <w:style w:type="character" w:customStyle="1" w:styleId="WW8Num29z1">
    <w:name w:val="WW8Num29z1"/>
    <w:rsid w:val="00071EA2"/>
    <w:rPr>
      <w:rFonts w:ascii="Courier New" w:hAnsi="Courier New" w:cs="Courier New" w:hint="default"/>
    </w:rPr>
  </w:style>
  <w:style w:type="character" w:customStyle="1" w:styleId="WW8Num29z2">
    <w:name w:val="WW8Num29z2"/>
    <w:rsid w:val="00071EA2"/>
    <w:rPr>
      <w:rFonts w:ascii="Wingdings" w:hAnsi="Wingdings" w:hint="default"/>
    </w:rPr>
  </w:style>
  <w:style w:type="character" w:customStyle="1" w:styleId="WW8Num32z0">
    <w:name w:val="WW8Num32z0"/>
    <w:rsid w:val="00071EA2"/>
    <w:rPr>
      <w:rFonts w:ascii="Symbol" w:hAnsi="Symbol" w:hint="default"/>
    </w:rPr>
  </w:style>
  <w:style w:type="character" w:customStyle="1" w:styleId="WW8Num32z1">
    <w:name w:val="WW8Num32z1"/>
    <w:rsid w:val="00071EA2"/>
    <w:rPr>
      <w:rFonts w:ascii="Courier New" w:hAnsi="Courier New" w:cs="Courier New" w:hint="default"/>
    </w:rPr>
  </w:style>
  <w:style w:type="character" w:customStyle="1" w:styleId="WW8Num32z2">
    <w:name w:val="WW8Num32z2"/>
    <w:rsid w:val="00071EA2"/>
    <w:rPr>
      <w:rFonts w:ascii="Wingdings" w:hAnsi="Wingdings" w:hint="default"/>
    </w:rPr>
  </w:style>
  <w:style w:type="character" w:customStyle="1" w:styleId="WW8Num33z1">
    <w:name w:val="WW8Num33z1"/>
    <w:rsid w:val="00071EA2"/>
    <w:rPr>
      <w:rFonts w:ascii="Courier New" w:hAnsi="Courier New" w:cs="Courier New" w:hint="default"/>
    </w:rPr>
  </w:style>
  <w:style w:type="character" w:customStyle="1" w:styleId="WW8Num33z2">
    <w:name w:val="WW8Num33z2"/>
    <w:rsid w:val="00071EA2"/>
    <w:rPr>
      <w:rFonts w:ascii="Wingdings" w:hAnsi="Wingdings" w:hint="default"/>
    </w:rPr>
  </w:style>
  <w:style w:type="character" w:customStyle="1" w:styleId="WW8Num34z1">
    <w:name w:val="WW8Num34z1"/>
    <w:rsid w:val="00071EA2"/>
    <w:rPr>
      <w:rFonts w:ascii="Courier New" w:hAnsi="Courier New" w:cs="Courier New" w:hint="default"/>
    </w:rPr>
  </w:style>
  <w:style w:type="character" w:customStyle="1" w:styleId="WW8Num34z2">
    <w:name w:val="WW8Num34z2"/>
    <w:rsid w:val="00071EA2"/>
    <w:rPr>
      <w:rFonts w:ascii="Wingdings" w:hAnsi="Wingdings" w:hint="default"/>
    </w:rPr>
  </w:style>
  <w:style w:type="character" w:customStyle="1" w:styleId="WW8Num35z1">
    <w:name w:val="WW8Num35z1"/>
    <w:rsid w:val="00071EA2"/>
    <w:rPr>
      <w:rFonts w:ascii="Courier New" w:hAnsi="Courier New" w:cs="Courier New" w:hint="default"/>
    </w:rPr>
  </w:style>
  <w:style w:type="character" w:customStyle="1" w:styleId="WW8Num35z2">
    <w:name w:val="WW8Num35z2"/>
    <w:rsid w:val="00071EA2"/>
    <w:rPr>
      <w:rFonts w:ascii="Wingdings" w:hAnsi="Wingdings" w:hint="default"/>
    </w:rPr>
  </w:style>
  <w:style w:type="character" w:customStyle="1" w:styleId="WW8Num36z1">
    <w:name w:val="WW8Num36z1"/>
    <w:rsid w:val="00071EA2"/>
    <w:rPr>
      <w:rFonts w:ascii="Courier New" w:hAnsi="Courier New" w:cs="Courier New" w:hint="default"/>
    </w:rPr>
  </w:style>
  <w:style w:type="character" w:customStyle="1" w:styleId="WW8Num36z2">
    <w:name w:val="WW8Num36z2"/>
    <w:rsid w:val="00071EA2"/>
    <w:rPr>
      <w:rFonts w:ascii="Wingdings" w:hAnsi="Wingdings" w:hint="default"/>
    </w:rPr>
  </w:style>
  <w:style w:type="character" w:customStyle="1" w:styleId="WW8Num37z1">
    <w:name w:val="WW8Num37z1"/>
    <w:rsid w:val="00071EA2"/>
    <w:rPr>
      <w:rFonts w:ascii="Courier New" w:hAnsi="Courier New" w:cs="Courier New" w:hint="default"/>
    </w:rPr>
  </w:style>
  <w:style w:type="character" w:customStyle="1" w:styleId="WW8Num37z2">
    <w:name w:val="WW8Num37z2"/>
    <w:rsid w:val="00071EA2"/>
    <w:rPr>
      <w:rFonts w:ascii="Wingdings" w:hAnsi="Wingdings" w:hint="default"/>
    </w:rPr>
  </w:style>
  <w:style w:type="character" w:customStyle="1" w:styleId="15">
    <w:name w:val="Основной шрифт абзаца1"/>
    <w:rsid w:val="00071EA2"/>
  </w:style>
  <w:style w:type="character" w:customStyle="1" w:styleId="apple-converted-space">
    <w:name w:val="apple-converted-space"/>
    <w:basedOn w:val="15"/>
    <w:rsid w:val="00071EA2"/>
  </w:style>
  <w:style w:type="character" w:customStyle="1" w:styleId="FontStyle16">
    <w:name w:val="Font Style16"/>
    <w:rsid w:val="00071EA2"/>
    <w:rPr>
      <w:rFonts w:ascii="Times New Roman" w:hAnsi="Times New Roman" w:cs="Times New Roman" w:hint="default"/>
      <w:sz w:val="24"/>
      <w:szCs w:val="24"/>
    </w:rPr>
  </w:style>
  <w:style w:type="character" w:customStyle="1" w:styleId="11">
    <w:name w:val="Название Знак1"/>
    <w:basedOn w:val="a0"/>
    <w:link w:val="ac"/>
    <w:locked/>
    <w:rsid w:val="00071EA2"/>
    <w:rPr>
      <w:rFonts w:ascii="Cambria" w:eastAsia="Times New Roman" w:hAnsi="Cambria" w:cs="Calibri"/>
      <w:b/>
      <w:bCs/>
      <w:kern w:val="2"/>
      <w:sz w:val="32"/>
      <w:szCs w:val="32"/>
      <w:lang w:eastAsia="ar-SA"/>
    </w:rPr>
  </w:style>
  <w:style w:type="paragraph" w:styleId="af4">
    <w:name w:val="Subtitle"/>
    <w:basedOn w:val="a"/>
    <w:next w:val="a"/>
    <w:link w:val="af5"/>
    <w:qFormat/>
    <w:rsid w:val="00071EA2"/>
    <w:pPr>
      <w:numPr>
        <w:ilvl w:val="1"/>
      </w:numPr>
      <w:suppressAutoHyphens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character" w:customStyle="1" w:styleId="af5">
    <w:name w:val="Подзаголовок Знак"/>
    <w:basedOn w:val="a0"/>
    <w:link w:val="af4"/>
    <w:rsid w:val="00071EA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character" w:styleId="af6">
    <w:name w:val="Emphasis"/>
    <w:basedOn w:val="a0"/>
    <w:qFormat/>
    <w:rsid w:val="00071EA2"/>
    <w:rPr>
      <w:i/>
      <w:iCs/>
    </w:rPr>
  </w:style>
  <w:style w:type="paragraph" w:styleId="af7">
    <w:name w:val="Balloon Text"/>
    <w:basedOn w:val="a"/>
    <w:link w:val="af8"/>
    <w:uiPriority w:val="99"/>
    <w:semiHidden/>
    <w:unhideWhenUsed/>
    <w:rsid w:val="00F920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F920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020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6646</Words>
  <Characters>37886</Characters>
  <Application>Microsoft Office Word</Application>
  <DocSecurity>0</DocSecurity>
  <Lines>315</Lines>
  <Paragraphs>88</Paragraphs>
  <ScaleCrop>false</ScaleCrop>
  <Company>Microsoft</Company>
  <LinksUpToDate>false</LinksUpToDate>
  <CharactersWithSpaces>44444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Тимофей</dc:creator>
  <cp:keywords/>
  <dc:description/>
  <cp:lastModifiedBy>ДХШ7</cp:lastModifiedBy>
  <cp:revision>4</cp:revision>
  <cp:lastPrinted>2015-10-26T11:26:00Z</cp:lastPrinted>
  <dcterms:created xsi:type="dcterms:W3CDTF">2014-08-27T15:45:00Z</dcterms:created>
  <dcterms:modified xsi:type="dcterms:W3CDTF">2015-10-26T11:27:00Z</dcterms:modified>
</cp:coreProperties>
</file>